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41" w:rsidRPr="00865041" w:rsidRDefault="00865041" w:rsidP="00865041">
      <w:pPr>
        <w:shd w:val="clear" w:color="auto" w:fill="FFFFFF"/>
        <w:spacing w:after="305" w:line="498" w:lineRule="atLeast"/>
        <w:jc w:val="center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МІНІСТЕРСТВО ОСВІТИ І НАУКИ, </w:t>
      </w:r>
      <w:proofErr w:type="gram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МОЛОД</w:t>
      </w:r>
      <w:proofErr w:type="gram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І ТА СПОРТУ УКРАЇНИ</w:t>
      </w:r>
    </w:p>
    <w:p w:rsidR="00865041" w:rsidRPr="00865041" w:rsidRDefault="00865041" w:rsidP="00865041">
      <w:pPr>
        <w:shd w:val="clear" w:color="auto" w:fill="FFFFFF"/>
        <w:spacing w:after="305" w:line="498" w:lineRule="atLeast"/>
        <w:jc w:val="center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МІНІСТЕРСТВО ОХОРОНИ ЗДОРОВ’Я УКРАЇНИ</w:t>
      </w:r>
    </w:p>
    <w:p w:rsidR="00865041" w:rsidRPr="00865041" w:rsidRDefault="00865041" w:rsidP="00865041">
      <w:pPr>
        <w:shd w:val="clear" w:color="auto" w:fill="FFFFFF"/>
        <w:spacing w:after="305" w:line="498" w:lineRule="atLeast"/>
        <w:jc w:val="center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НАКАЗ</w:t>
      </w:r>
    </w:p>
    <w:p w:rsidR="00865041" w:rsidRPr="00865041" w:rsidRDefault="00865041" w:rsidP="0086504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№ 72/78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від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01 </w:t>
      </w:r>
      <w:proofErr w:type="gram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лютого</w:t>
      </w:r>
      <w:proofErr w:type="gram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2013 року</w:t>
      </w:r>
    </w:p>
    <w:p w:rsidR="00865041" w:rsidRPr="00865041" w:rsidRDefault="00865041" w:rsidP="00865041">
      <w:pPr>
        <w:shd w:val="clear" w:color="auto" w:fill="FFFFFF"/>
        <w:spacing w:after="0" w:line="498" w:lineRule="atLeast"/>
        <w:jc w:val="righ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Зареєстровано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br/>
        <w:t xml:space="preserve">в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Міністерстві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юстиції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України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br/>
        <w:t xml:space="preserve">18 </w:t>
      </w:r>
      <w:proofErr w:type="gram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лютого</w:t>
      </w:r>
      <w:proofErr w:type="gram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2013 р. за № 288/22820</w:t>
      </w:r>
    </w:p>
    <w:p w:rsidR="00865041" w:rsidRPr="00865041" w:rsidRDefault="00865041" w:rsidP="00865041">
      <w:pPr>
        <w:shd w:val="clear" w:color="auto" w:fill="FFFFFF"/>
        <w:spacing w:after="0" w:line="498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865041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 xml:space="preserve">Про </w:t>
      </w:r>
      <w:proofErr w:type="spellStart"/>
      <w:r w:rsidRPr="00865041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>затвердження</w:t>
      </w:r>
      <w:proofErr w:type="spellEnd"/>
      <w:r w:rsidRPr="00865041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>Інструкції</w:t>
      </w:r>
      <w:proofErr w:type="spellEnd"/>
      <w:r w:rsidRPr="00865041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 xml:space="preserve"> про </w:t>
      </w:r>
      <w:proofErr w:type="spellStart"/>
      <w:r w:rsidRPr="00865041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>звільнення</w:t>
      </w:r>
      <w:proofErr w:type="spellEnd"/>
      <w:r w:rsidRPr="00865041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br/>
      </w:r>
      <w:proofErr w:type="spellStart"/>
      <w:r w:rsidRPr="00865041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>від</w:t>
      </w:r>
      <w:proofErr w:type="spellEnd"/>
      <w:r w:rsidRPr="00865041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>проходження</w:t>
      </w:r>
      <w:proofErr w:type="spellEnd"/>
      <w:r w:rsidRPr="00865041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>державної</w:t>
      </w:r>
      <w:proofErr w:type="spellEnd"/>
      <w:r w:rsidRPr="00865041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 xml:space="preserve"> </w:t>
      </w:r>
      <w:proofErr w:type="spellStart"/>
      <w:proofErr w:type="gramStart"/>
      <w:r w:rsidRPr="00865041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>п</w:t>
      </w:r>
      <w:proofErr w:type="gramEnd"/>
      <w:r w:rsidRPr="00865041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>ідсумкової</w:t>
      </w:r>
      <w:proofErr w:type="spellEnd"/>
      <w:r w:rsidRPr="00865041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>атестації</w:t>
      </w:r>
      <w:proofErr w:type="spellEnd"/>
      <w:r w:rsidRPr="00865041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br/>
      </w:r>
      <w:proofErr w:type="spellStart"/>
      <w:r w:rsidRPr="00865041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>учнів</w:t>
      </w:r>
      <w:proofErr w:type="spellEnd"/>
      <w:r w:rsidRPr="00865041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 xml:space="preserve"> (</w:t>
      </w:r>
      <w:proofErr w:type="spellStart"/>
      <w:r w:rsidRPr="00865041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>вихованців</w:t>
      </w:r>
      <w:proofErr w:type="spellEnd"/>
      <w:r w:rsidRPr="00865041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 xml:space="preserve">) </w:t>
      </w:r>
      <w:proofErr w:type="spellStart"/>
      <w:r w:rsidRPr="00865041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>загальноосвітніх</w:t>
      </w:r>
      <w:proofErr w:type="spellEnd"/>
      <w:r w:rsidRPr="00865041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>навчальних</w:t>
      </w:r>
      <w:proofErr w:type="spellEnd"/>
      <w:r w:rsidRPr="00865041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br/>
      </w:r>
      <w:proofErr w:type="spellStart"/>
      <w:r w:rsidRPr="00865041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>закладів</w:t>
      </w:r>
      <w:proofErr w:type="spellEnd"/>
      <w:r w:rsidRPr="00865041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 xml:space="preserve"> за станом </w:t>
      </w:r>
      <w:proofErr w:type="spellStart"/>
      <w:r w:rsidRPr="00865041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>здоров’я</w:t>
      </w:r>
      <w:proofErr w:type="spellEnd"/>
    </w:p>
    <w:p w:rsidR="00865041" w:rsidRPr="00865041" w:rsidRDefault="00865041" w:rsidP="00865041">
      <w:pPr>
        <w:shd w:val="clear" w:color="auto" w:fill="FFFFFF"/>
        <w:spacing w:after="0" w:line="498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Відповідно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до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статті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34 Закону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України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lang w:eastAsia="ru-RU"/>
        </w:rPr>
        <w:t> </w:t>
      </w:r>
      <w:hyperlink r:id="rId5" w:tgtFrame="_blank" w:tooltip="Закон України " w:history="1">
        <w:r w:rsidRPr="00865041">
          <w:rPr>
            <w:rFonts w:ascii="Arial" w:eastAsia="Times New Roman" w:hAnsi="Arial" w:cs="Arial"/>
            <w:color w:val="0000FF"/>
            <w:sz w:val="39"/>
            <w:u w:val="single"/>
            <w:lang w:eastAsia="ru-RU"/>
          </w:rPr>
          <w:t xml:space="preserve">"Про </w:t>
        </w:r>
        <w:proofErr w:type="spellStart"/>
        <w:r w:rsidRPr="00865041">
          <w:rPr>
            <w:rFonts w:ascii="Arial" w:eastAsia="Times New Roman" w:hAnsi="Arial" w:cs="Arial"/>
            <w:color w:val="0000FF"/>
            <w:sz w:val="39"/>
            <w:u w:val="single"/>
            <w:lang w:eastAsia="ru-RU"/>
          </w:rPr>
          <w:t>загальну</w:t>
        </w:r>
        <w:proofErr w:type="spellEnd"/>
        <w:r w:rsidRPr="00865041">
          <w:rPr>
            <w:rFonts w:ascii="Arial" w:eastAsia="Times New Roman" w:hAnsi="Arial" w:cs="Arial"/>
            <w:color w:val="0000FF"/>
            <w:sz w:val="39"/>
            <w:u w:val="single"/>
            <w:lang w:eastAsia="ru-RU"/>
          </w:rPr>
          <w:t xml:space="preserve"> </w:t>
        </w:r>
        <w:proofErr w:type="spellStart"/>
        <w:r w:rsidRPr="00865041">
          <w:rPr>
            <w:rFonts w:ascii="Arial" w:eastAsia="Times New Roman" w:hAnsi="Arial" w:cs="Arial"/>
            <w:color w:val="0000FF"/>
            <w:sz w:val="39"/>
            <w:u w:val="single"/>
            <w:lang w:eastAsia="ru-RU"/>
          </w:rPr>
          <w:t>середню</w:t>
        </w:r>
        <w:proofErr w:type="spellEnd"/>
        <w:r w:rsidRPr="00865041">
          <w:rPr>
            <w:rFonts w:ascii="Arial" w:eastAsia="Times New Roman" w:hAnsi="Arial" w:cs="Arial"/>
            <w:color w:val="0000FF"/>
            <w:sz w:val="39"/>
            <w:u w:val="single"/>
            <w:lang w:eastAsia="ru-RU"/>
          </w:rPr>
          <w:t xml:space="preserve"> </w:t>
        </w:r>
        <w:proofErr w:type="spellStart"/>
        <w:r w:rsidRPr="00865041">
          <w:rPr>
            <w:rFonts w:ascii="Arial" w:eastAsia="Times New Roman" w:hAnsi="Arial" w:cs="Arial"/>
            <w:color w:val="0000FF"/>
            <w:sz w:val="39"/>
            <w:u w:val="single"/>
            <w:lang w:eastAsia="ru-RU"/>
          </w:rPr>
          <w:t>освіту</w:t>
        </w:r>
        <w:proofErr w:type="spellEnd"/>
        <w:r w:rsidRPr="00865041">
          <w:rPr>
            <w:rFonts w:ascii="Arial" w:eastAsia="Times New Roman" w:hAnsi="Arial" w:cs="Arial"/>
            <w:color w:val="0000FF"/>
            <w:sz w:val="39"/>
            <w:u w:val="single"/>
            <w:lang w:eastAsia="ru-RU"/>
          </w:rPr>
          <w:t>"</w:t>
        </w:r>
      </w:hyperlink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, абзацу другого пункту 56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Положення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про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загальноосвітній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навчальний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заклад,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затвердженого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постановою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Кабінету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Міні</w:t>
      </w:r>
      <w:proofErr w:type="gram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стр</w:t>
      </w:r>
      <w:proofErr w:type="gram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ів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України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від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27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серпня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2010 року</w:t>
      </w:r>
      <w:r w:rsidRPr="00865041">
        <w:rPr>
          <w:rFonts w:ascii="Arial" w:eastAsia="Times New Roman" w:hAnsi="Arial" w:cs="Arial"/>
          <w:color w:val="000000"/>
          <w:sz w:val="39"/>
          <w:lang w:eastAsia="ru-RU"/>
        </w:rPr>
        <w:t> </w:t>
      </w:r>
      <w:hyperlink r:id="rId6" w:tgtFrame="_blank" w:tooltip="Положення про загальноосвітній навчальний заклад" w:history="1">
        <w:r w:rsidRPr="00865041">
          <w:rPr>
            <w:rFonts w:ascii="Arial" w:eastAsia="Times New Roman" w:hAnsi="Arial" w:cs="Arial"/>
            <w:color w:val="0000FF"/>
            <w:sz w:val="39"/>
            <w:u w:val="single"/>
            <w:lang w:eastAsia="ru-RU"/>
          </w:rPr>
          <w:t>№ 778</w:t>
        </w:r>
      </w:hyperlink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,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наказуємо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:</w:t>
      </w:r>
    </w:p>
    <w:p w:rsidR="00865041" w:rsidRPr="00865041" w:rsidRDefault="00865041" w:rsidP="0086504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1.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Затвердити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Інструкцію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про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звільнення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від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проходження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державної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proofErr w:type="gram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</w:t>
      </w:r>
      <w:proofErr w:type="gram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ідсумкової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атестації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учнів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(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вихованців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)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загальноосвітніх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навчальних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закладів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за станом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здоров’я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,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що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додається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.</w:t>
      </w:r>
    </w:p>
    <w:p w:rsidR="00865041" w:rsidRPr="00865041" w:rsidRDefault="00865041" w:rsidP="0086504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2. Департаменту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загальної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середньої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та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дошкільної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освіти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Міністерства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освіти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і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науки, </w:t>
      </w:r>
      <w:proofErr w:type="spellStart"/>
      <w:proofErr w:type="gram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молод</w:t>
      </w:r>
      <w:proofErr w:type="gram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і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та спорту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України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(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Єресько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О.В.)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забезпечити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подання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цього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наказу на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державну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реєстрацію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до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Міністерства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юстиції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України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в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установленому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законодавством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порядку.</w:t>
      </w:r>
    </w:p>
    <w:p w:rsidR="00865041" w:rsidRPr="00865041" w:rsidRDefault="00865041" w:rsidP="0086504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3. </w:t>
      </w:r>
      <w:proofErr w:type="spellStart"/>
      <w:proofErr w:type="gram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Міністерству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освіти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і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науки,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молоді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та спорту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Автономної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Республіки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Крим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,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Міністерству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охорони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здоров’я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Автономної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Республіки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Крим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,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обласним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,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міським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,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районним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органам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управління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освітою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та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охороною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здоров'я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,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керівникам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загальноосвітніх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навчальних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закладів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,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закладів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охорони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здоров’я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забезпечити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дотримання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вимог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цієї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Інструкції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.</w:t>
      </w:r>
      <w:proofErr w:type="gramEnd"/>
    </w:p>
    <w:p w:rsidR="00865041" w:rsidRPr="00865041" w:rsidRDefault="00865041" w:rsidP="00865041">
      <w:pPr>
        <w:shd w:val="clear" w:color="auto" w:fill="FFFFFF"/>
        <w:spacing w:after="0" w:line="498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4.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Визнати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таким,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що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втратив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чинність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, наказ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Міністерства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освіти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України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,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Міністерства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охорони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здоров'я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України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від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29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січня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1996 року</w:t>
      </w:r>
      <w:r w:rsidRPr="00865041">
        <w:rPr>
          <w:rFonts w:ascii="Arial" w:eastAsia="Times New Roman" w:hAnsi="Arial" w:cs="Arial"/>
          <w:color w:val="000000"/>
          <w:sz w:val="39"/>
          <w:lang w:eastAsia="ru-RU"/>
        </w:rPr>
        <w:t> </w:t>
      </w:r>
      <w:hyperlink r:id="rId7" w:tgtFrame="_blank" w:history="1">
        <w:r w:rsidRPr="00865041">
          <w:rPr>
            <w:rFonts w:ascii="Arial" w:eastAsia="Times New Roman" w:hAnsi="Arial" w:cs="Arial"/>
            <w:color w:val="0000FF"/>
            <w:sz w:val="39"/>
            <w:u w:val="single"/>
            <w:lang w:eastAsia="ru-RU"/>
          </w:rPr>
          <w:t>№ 25/20</w:t>
        </w:r>
      </w:hyperlink>
      <w:r w:rsidRPr="00865041">
        <w:rPr>
          <w:rFonts w:ascii="Arial" w:eastAsia="Times New Roman" w:hAnsi="Arial" w:cs="Arial"/>
          <w:color w:val="000000"/>
          <w:sz w:val="39"/>
          <w:lang w:eastAsia="ru-RU"/>
        </w:rPr>
        <w:t> </w:t>
      </w:r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"Про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затвердження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І</w:t>
      </w:r>
      <w:proofErr w:type="gram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нструкц</w:t>
      </w:r>
      <w:proofErr w:type="gram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ії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про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звільнення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від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перевідних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і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випускних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екзаменів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учнів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середніх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загальноосвітніх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навчально-виховних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закладів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України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за станом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здоров’я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",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зареєстрований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в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Міністерстві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юстиції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України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28 </w:t>
      </w:r>
      <w:proofErr w:type="gram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лютого</w:t>
      </w:r>
      <w:proofErr w:type="gram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1996 року за № 98/1123.</w:t>
      </w:r>
    </w:p>
    <w:p w:rsidR="00865041" w:rsidRPr="00865041" w:rsidRDefault="00865041" w:rsidP="0086504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5. Контроль за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виконанням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цього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наказу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покласти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на заступника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Міністра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освіти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і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науки,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молоді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та спорту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України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Жебровського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Б.М., заступника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Міністра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охорони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здоров’я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України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Толстанова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О.К.</w:t>
      </w:r>
    </w:p>
    <w:p w:rsidR="00865041" w:rsidRPr="00865041" w:rsidRDefault="00865041" w:rsidP="0086504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 xml:space="preserve">6. Цей наказ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набирає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чинності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дня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його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офіційного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опублікування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.</w:t>
      </w:r>
    </w:p>
    <w:p w:rsidR="00865041" w:rsidRPr="00865041" w:rsidRDefault="00865041" w:rsidP="00865041">
      <w:pPr>
        <w:shd w:val="clear" w:color="auto" w:fill="FFFFFF"/>
        <w:spacing w:after="0" w:line="498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Міні</w:t>
      </w:r>
      <w:proofErr w:type="gram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стр</w:t>
      </w:r>
      <w:proofErr w:type="spellEnd"/>
      <w:proofErr w:type="gram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освіти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і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науки,</w:t>
      </w:r>
      <w:r w:rsidRPr="00865041">
        <w:rPr>
          <w:rFonts w:ascii="Arial" w:eastAsia="Times New Roman" w:hAnsi="Arial" w:cs="Arial"/>
          <w:color w:val="000000"/>
          <w:sz w:val="39"/>
          <w:lang w:eastAsia="ru-RU"/>
        </w:rPr>
        <w:t> </w:t>
      </w:r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br/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молоді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та спорту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України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       Д.В. Табачник</w:t>
      </w:r>
    </w:p>
    <w:p w:rsidR="00865041" w:rsidRPr="00865041" w:rsidRDefault="00865041" w:rsidP="00865041">
      <w:pPr>
        <w:shd w:val="clear" w:color="auto" w:fill="FFFFFF"/>
        <w:spacing w:after="0" w:line="498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Міні</w:t>
      </w:r>
      <w:proofErr w:type="gram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стр</w:t>
      </w:r>
      <w:proofErr w:type="spellEnd"/>
      <w:proofErr w:type="gram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охорони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lang w:eastAsia="ru-RU"/>
        </w:rPr>
        <w:t> </w:t>
      </w:r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br/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здоров’я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України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       Р.В.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Богатирьова</w:t>
      </w:r>
      <w:proofErr w:type="spellEnd"/>
    </w:p>
    <w:p w:rsidR="00865041" w:rsidRPr="00865041" w:rsidRDefault="00865041" w:rsidP="00865041">
      <w:pPr>
        <w:shd w:val="clear" w:color="auto" w:fill="FFFFFF"/>
        <w:spacing w:after="0" w:line="498" w:lineRule="atLeast"/>
        <w:jc w:val="righ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ЗАТВЕРДЖЕНО</w:t>
      </w:r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br/>
        <w:t xml:space="preserve">Наказ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Міністерства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освіти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і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науки,</w:t>
      </w:r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br/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молоді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та спорту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України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,</w:t>
      </w:r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br/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Міністерства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охорони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здоров'я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України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br/>
        <w:t>01.02.2013 № 72/78</w:t>
      </w:r>
    </w:p>
    <w:p w:rsidR="00865041" w:rsidRPr="00865041" w:rsidRDefault="00865041" w:rsidP="00865041">
      <w:pPr>
        <w:shd w:val="clear" w:color="auto" w:fill="FFFFFF"/>
        <w:spacing w:after="0" w:line="498" w:lineRule="atLeast"/>
        <w:jc w:val="righ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Зареєстровано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br/>
        <w:t xml:space="preserve">в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Міністерстві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юстиції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України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br/>
        <w:t xml:space="preserve">18 </w:t>
      </w:r>
      <w:proofErr w:type="gram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лютого</w:t>
      </w:r>
      <w:proofErr w:type="gram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2013 р. за № 288/22820</w:t>
      </w:r>
    </w:p>
    <w:p w:rsidR="00865041" w:rsidRPr="00865041" w:rsidRDefault="00865041" w:rsidP="00865041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65041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>ІНСТРУКЦІЯ</w:t>
      </w:r>
      <w:r w:rsidRPr="00865041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br/>
      </w:r>
      <w:r w:rsidRPr="00865041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 xml:space="preserve">про </w:t>
      </w:r>
      <w:proofErr w:type="spellStart"/>
      <w:r w:rsidRPr="00865041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>звільнення</w:t>
      </w:r>
      <w:proofErr w:type="spellEnd"/>
      <w:r w:rsidRPr="00865041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>від</w:t>
      </w:r>
      <w:proofErr w:type="spellEnd"/>
      <w:r w:rsidRPr="00865041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>проходження</w:t>
      </w:r>
      <w:proofErr w:type="spellEnd"/>
      <w:r w:rsidRPr="00865041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>державної</w:t>
      </w:r>
      <w:proofErr w:type="spellEnd"/>
      <w:r w:rsidRPr="00865041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 xml:space="preserve"> </w:t>
      </w:r>
      <w:proofErr w:type="spellStart"/>
      <w:proofErr w:type="gramStart"/>
      <w:r w:rsidRPr="00865041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>п</w:t>
      </w:r>
      <w:proofErr w:type="gramEnd"/>
      <w:r w:rsidRPr="00865041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>ідсумкової</w:t>
      </w:r>
      <w:proofErr w:type="spellEnd"/>
      <w:r w:rsidRPr="00865041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>атестації</w:t>
      </w:r>
      <w:proofErr w:type="spellEnd"/>
      <w:r w:rsidRPr="00865041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>учнів</w:t>
      </w:r>
      <w:proofErr w:type="spellEnd"/>
      <w:r w:rsidRPr="00865041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 xml:space="preserve"> (</w:t>
      </w:r>
      <w:proofErr w:type="spellStart"/>
      <w:r w:rsidRPr="00865041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>вихованців</w:t>
      </w:r>
      <w:proofErr w:type="spellEnd"/>
      <w:r w:rsidRPr="00865041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 xml:space="preserve">) </w:t>
      </w:r>
      <w:proofErr w:type="spellStart"/>
      <w:r w:rsidRPr="00865041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>загальноосвітніх</w:t>
      </w:r>
      <w:proofErr w:type="spellEnd"/>
      <w:r w:rsidRPr="00865041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>навчальних</w:t>
      </w:r>
      <w:proofErr w:type="spellEnd"/>
      <w:r w:rsidRPr="00865041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>закладів</w:t>
      </w:r>
      <w:proofErr w:type="spellEnd"/>
      <w:r w:rsidRPr="00865041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 xml:space="preserve"> за станом </w:t>
      </w:r>
      <w:proofErr w:type="spellStart"/>
      <w:r w:rsidRPr="00865041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>здоров’я</w:t>
      </w:r>
      <w:proofErr w:type="spellEnd"/>
    </w:p>
    <w:p w:rsidR="00865041" w:rsidRPr="00865041" w:rsidRDefault="00865041" w:rsidP="00865041">
      <w:pPr>
        <w:shd w:val="clear" w:color="auto" w:fill="FFFFFF"/>
        <w:spacing w:after="0" w:line="498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1.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Ця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Інструкція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розроблена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відповідно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до Закону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України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lang w:eastAsia="ru-RU"/>
        </w:rPr>
        <w:t> </w:t>
      </w:r>
      <w:hyperlink r:id="rId8" w:tgtFrame="_blank" w:tooltip="Закон України " w:history="1">
        <w:r w:rsidRPr="00865041">
          <w:rPr>
            <w:rFonts w:ascii="Arial" w:eastAsia="Times New Roman" w:hAnsi="Arial" w:cs="Arial"/>
            <w:color w:val="0000FF"/>
            <w:sz w:val="39"/>
            <w:u w:val="single"/>
            <w:lang w:eastAsia="ru-RU"/>
          </w:rPr>
          <w:t xml:space="preserve">"Про </w:t>
        </w:r>
        <w:proofErr w:type="spellStart"/>
        <w:r w:rsidRPr="00865041">
          <w:rPr>
            <w:rFonts w:ascii="Arial" w:eastAsia="Times New Roman" w:hAnsi="Arial" w:cs="Arial"/>
            <w:color w:val="0000FF"/>
            <w:sz w:val="39"/>
            <w:u w:val="single"/>
            <w:lang w:eastAsia="ru-RU"/>
          </w:rPr>
          <w:t>загальну</w:t>
        </w:r>
        <w:proofErr w:type="spellEnd"/>
        <w:r w:rsidRPr="00865041">
          <w:rPr>
            <w:rFonts w:ascii="Arial" w:eastAsia="Times New Roman" w:hAnsi="Arial" w:cs="Arial"/>
            <w:color w:val="0000FF"/>
            <w:sz w:val="39"/>
            <w:u w:val="single"/>
            <w:lang w:eastAsia="ru-RU"/>
          </w:rPr>
          <w:t xml:space="preserve"> </w:t>
        </w:r>
        <w:proofErr w:type="spellStart"/>
        <w:r w:rsidRPr="00865041">
          <w:rPr>
            <w:rFonts w:ascii="Arial" w:eastAsia="Times New Roman" w:hAnsi="Arial" w:cs="Arial"/>
            <w:color w:val="0000FF"/>
            <w:sz w:val="39"/>
            <w:u w:val="single"/>
            <w:lang w:eastAsia="ru-RU"/>
          </w:rPr>
          <w:t>середню</w:t>
        </w:r>
        <w:proofErr w:type="spellEnd"/>
        <w:r w:rsidRPr="00865041">
          <w:rPr>
            <w:rFonts w:ascii="Arial" w:eastAsia="Times New Roman" w:hAnsi="Arial" w:cs="Arial"/>
            <w:color w:val="0000FF"/>
            <w:sz w:val="39"/>
            <w:u w:val="single"/>
            <w:lang w:eastAsia="ru-RU"/>
          </w:rPr>
          <w:t xml:space="preserve"> </w:t>
        </w:r>
        <w:proofErr w:type="spellStart"/>
        <w:r w:rsidRPr="00865041">
          <w:rPr>
            <w:rFonts w:ascii="Arial" w:eastAsia="Times New Roman" w:hAnsi="Arial" w:cs="Arial"/>
            <w:color w:val="0000FF"/>
            <w:sz w:val="39"/>
            <w:u w:val="single"/>
            <w:lang w:eastAsia="ru-RU"/>
          </w:rPr>
          <w:t>освіту</w:t>
        </w:r>
        <w:proofErr w:type="spellEnd"/>
        <w:r w:rsidRPr="00865041">
          <w:rPr>
            <w:rFonts w:ascii="Arial" w:eastAsia="Times New Roman" w:hAnsi="Arial" w:cs="Arial"/>
            <w:color w:val="0000FF"/>
            <w:sz w:val="39"/>
            <w:u w:val="single"/>
            <w:lang w:eastAsia="ru-RU"/>
          </w:rPr>
          <w:t>"</w:t>
        </w:r>
      </w:hyperlink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,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Положення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про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загальноосвітній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навчальний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заклад,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затвердженого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постановою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Кабінету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Міні</w:t>
      </w:r>
      <w:proofErr w:type="gram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стр</w:t>
      </w:r>
      <w:proofErr w:type="gram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ів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України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від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27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серпня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2010 року</w:t>
      </w:r>
      <w:r w:rsidRPr="00865041">
        <w:rPr>
          <w:rFonts w:ascii="Arial" w:eastAsia="Times New Roman" w:hAnsi="Arial" w:cs="Arial"/>
          <w:color w:val="000000"/>
          <w:sz w:val="39"/>
          <w:lang w:eastAsia="ru-RU"/>
        </w:rPr>
        <w:t> </w:t>
      </w:r>
      <w:hyperlink r:id="rId9" w:tgtFrame="_blank" w:tooltip="Положення про загальноосвітній навчальний заклад" w:history="1">
        <w:r w:rsidRPr="00865041">
          <w:rPr>
            <w:rFonts w:ascii="Arial" w:eastAsia="Times New Roman" w:hAnsi="Arial" w:cs="Arial"/>
            <w:color w:val="0000FF"/>
            <w:sz w:val="39"/>
            <w:u w:val="single"/>
            <w:lang w:eastAsia="ru-RU"/>
          </w:rPr>
          <w:t>№ 778</w:t>
        </w:r>
      </w:hyperlink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,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Положення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про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державну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підсумкову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атестацію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учнів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(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вихованців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) у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системі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загальної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середньої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освіти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,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затвердженого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наказом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Мі</w:t>
      </w:r>
      <w:proofErr w:type="gram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ністерства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освіти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і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науки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України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від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18 лютого 2008 року</w:t>
      </w:r>
      <w:r w:rsidRPr="00865041">
        <w:rPr>
          <w:rFonts w:ascii="Arial" w:eastAsia="Times New Roman" w:hAnsi="Arial" w:cs="Arial"/>
          <w:color w:val="000000"/>
          <w:sz w:val="39"/>
          <w:lang w:eastAsia="ru-RU"/>
        </w:rPr>
        <w:t> </w:t>
      </w:r>
      <w:hyperlink r:id="rId10" w:tgtFrame="_blank" w:tooltip="Положення про державну підсумкову атестацію учнів (вихованців) у системі загальної середньої освіти" w:history="1">
        <w:r w:rsidRPr="00865041">
          <w:rPr>
            <w:rFonts w:ascii="Arial" w:eastAsia="Times New Roman" w:hAnsi="Arial" w:cs="Arial"/>
            <w:color w:val="0000FF"/>
            <w:sz w:val="39"/>
            <w:u w:val="single"/>
            <w:lang w:eastAsia="ru-RU"/>
          </w:rPr>
          <w:t>№ 94</w:t>
        </w:r>
      </w:hyperlink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,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зареєстрованого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в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Міністерстві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юстиції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України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27 </w:t>
      </w:r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 xml:space="preserve">лютого 2008 року за № 151/14842 (у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редакції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наказу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Міністерства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освіти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і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науки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України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від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21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грудня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2009 року</w:t>
      </w:r>
      <w:r w:rsidRPr="00865041">
        <w:rPr>
          <w:rFonts w:ascii="Arial" w:eastAsia="Times New Roman" w:hAnsi="Arial" w:cs="Arial"/>
          <w:color w:val="000000"/>
          <w:sz w:val="39"/>
          <w:lang w:eastAsia="ru-RU"/>
        </w:rPr>
        <w:t> </w:t>
      </w:r>
      <w:hyperlink r:id="rId11" w:tgtFrame="_blank" w:history="1">
        <w:r w:rsidRPr="00865041">
          <w:rPr>
            <w:rFonts w:ascii="Arial" w:eastAsia="Times New Roman" w:hAnsi="Arial" w:cs="Arial"/>
            <w:color w:val="0000FF"/>
            <w:sz w:val="39"/>
            <w:u w:val="single"/>
            <w:lang w:eastAsia="ru-RU"/>
          </w:rPr>
          <w:t>№ 1151</w:t>
        </w:r>
      </w:hyperlink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),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Інструкції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про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переведення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та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випуск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учнів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(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вихованців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)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навчальних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закладів</w:t>
      </w:r>
      <w:proofErr w:type="spellEnd"/>
      <w:proofErr w:type="gram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системи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загальної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середньої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освіти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,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затвердженої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наказом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Міністерства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освіти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і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науки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України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від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14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квітня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2008 року</w:t>
      </w:r>
      <w:r w:rsidRPr="00865041">
        <w:rPr>
          <w:rFonts w:ascii="Arial" w:eastAsia="Times New Roman" w:hAnsi="Arial" w:cs="Arial"/>
          <w:color w:val="000000"/>
          <w:sz w:val="39"/>
          <w:lang w:eastAsia="ru-RU"/>
        </w:rPr>
        <w:t> </w:t>
      </w:r>
      <w:hyperlink r:id="rId12" w:tgtFrame="_blank" w:tooltip="Інструкція про переведення та випуск учнів (вихованців) навчальних закладів системи загальної середньої освіти" w:history="1">
        <w:r w:rsidRPr="00865041">
          <w:rPr>
            <w:rFonts w:ascii="Arial" w:eastAsia="Times New Roman" w:hAnsi="Arial" w:cs="Arial"/>
            <w:color w:val="0000FF"/>
            <w:sz w:val="39"/>
            <w:u w:val="single"/>
            <w:lang w:eastAsia="ru-RU"/>
          </w:rPr>
          <w:t>№ 319</w:t>
        </w:r>
      </w:hyperlink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,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зареєстрованої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в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Міністерстві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юстиції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України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06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травня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2008 року за № 383/15074.</w:t>
      </w:r>
    </w:p>
    <w:p w:rsidR="00865041" w:rsidRPr="00865041" w:rsidRDefault="00865041" w:rsidP="00865041">
      <w:pPr>
        <w:shd w:val="clear" w:color="auto" w:fill="FFFFFF"/>
        <w:spacing w:after="0" w:line="498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2.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Інструкція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визначає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підстави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та порядок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звільнення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учнів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(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вихованців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)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загальноосвітніх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навчальних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закладів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proofErr w:type="gram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</w:t>
      </w:r>
      <w:proofErr w:type="gram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ід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проходження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державної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підсумкової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атестації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за станом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здоров'я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згідно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із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lang w:eastAsia="ru-RU"/>
        </w:rPr>
        <w:t> 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fldChar w:fldCharType="begin"/>
      </w:r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instrText xml:space="preserve"> HYPERLINK "http://osvita.ua/doc/files/news/346/34667/Perelik.docx" \t "_blank" </w:instrText>
      </w:r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fldChar w:fldCharType="separate"/>
      </w:r>
      <w:r w:rsidRPr="00865041">
        <w:rPr>
          <w:rFonts w:ascii="Arial" w:eastAsia="Times New Roman" w:hAnsi="Arial" w:cs="Arial"/>
          <w:color w:val="0000FF"/>
          <w:sz w:val="39"/>
          <w:u w:val="single"/>
          <w:lang w:eastAsia="ru-RU"/>
        </w:rPr>
        <w:t>Переліком</w:t>
      </w:r>
      <w:proofErr w:type="spellEnd"/>
      <w:r w:rsidRPr="00865041">
        <w:rPr>
          <w:rFonts w:ascii="Arial" w:eastAsia="Times New Roman" w:hAnsi="Arial" w:cs="Arial"/>
          <w:color w:val="0000FF"/>
          <w:sz w:val="39"/>
          <w:u w:val="single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FF"/>
          <w:sz w:val="39"/>
          <w:u w:val="single"/>
          <w:lang w:eastAsia="ru-RU"/>
        </w:rPr>
        <w:t>захворювань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fldChar w:fldCharType="end"/>
      </w:r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,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що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можуть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бути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підставою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для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звільнення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учнів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(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вихованців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)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загальноосвітніх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навчальних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закладів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від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проходження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державної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підсумкової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атестації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за станом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здоров’я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,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зазначеним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у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додатку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(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далі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-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перелік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захворювань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).</w:t>
      </w:r>
    </w:p>
    <w:p w:rsidR="00865041" w:rsidRPr="00865041" w:rsidRDefault="00865041" w:rsidP="0086504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3.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Від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проходження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державної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proofErr w:type="gram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</w:t>
      </w:r>
      <w:proofErr w:type="gram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ідсумкової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атестації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звільняються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:</w:t>
      </w:r>
    </w:p>
    <w:p w:rsidR="00865041" w:rsidRPr="00865041" w:rsidRDefault="00865041" w:rsidP="0086504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3.1.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Учні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(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вихованці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)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загальноосвітніх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навчальних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закладів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за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наявності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захворювань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,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визначених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переліком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захворювань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.</w:t>
      </w:r>
    </w:p>
    <w:p w:rsidR="00865041" w:rsidRPr="00865041" w:rsidRDefault="00865041" w:rsidP="0086504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3.2.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Учні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(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вихованці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)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загальноосвітніх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навчальних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закладів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,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які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перебувають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у </w:t>
      </w:r>
      <w:proofErr w:type="spellStart"/>
      <w:proofErr w:type="gram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соц</w:t>
      </w:r>
      <w:proofErr w:type="gram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іальних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відпустках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відповідно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до статей 17-18-1 Закону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України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"Про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відпустки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".</w:t>
      </w:r>
    </w:p>
    <w:p w:rsidR="00865041" w:rsidRPr="00865041" w:rsidRDefault="00865041" w:rsidP="0086504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 xml:space="preserve">4.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Учням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(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вихованцям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),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які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за станом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здоров'я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можуть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бути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звільнені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від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проходження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державної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proofErr w:type="gram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</w:t>
      </w:r>
      <w:proofErr w:type="gram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ідсумкової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атестації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,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необхідно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подати за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місцем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навчання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такі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документи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:</w:t>
      </w:r>
    </w:p>
    <w:p w:rsidR="00865041" w:rsidRPr="00865041" w:rsidRDefault="00865041" w:rsidP="00865041">
      <w:pPr>
        <w:numPr>
          <w:ilvl w:val="0"/>
          <w:numId w:val="1"/>
        </w:numPr>
        <w:shd w:val="clear" w:color="auto" w:fill="FFFFFF"/>
        <w:spacing w:after="0" w:line="498" w:lineRule="atLeast"/>
        <w:ind w:left="83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заяву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батьків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, одного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із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батьків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або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їх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законних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представникі</w:t>
      </w:r>
      <w:proofErr w:type="gram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</w:t>
      </w:r>
      <w:proofErr w:type="spellEnd"/>
      <w:proofErr w:type="gram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;</w:t>
      </w:r>
    </w:p>
    <w:p w:rsidR="00865041" w:rsidRPr="00865041" w:rsidRDefault="00865041" w:rsidP="00865041">
      <w:pPr>
        <w:numPr>
          <w:ilvl w:val="0"/>
          <w:numId w:val="1"/>
        </w:numPr>
        <w:shd w:val="clear" w:color="auto" w:fill="FFFFFF"/>
        <w:spacing w:after="0" w:line="498" w:lineRule="atLeast"/>
        <w:ind w:left="83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висновок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лікарсько-консультаційної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комі</w:t>
      </w:r>
      <w:proofErr w:type="gram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с</w:t>
      </w:r>
      <w:proofErr w:type="gram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ії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(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далі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- ЛКК) </w:t>
      </w:r>
      <w:proofErr w:type="gram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закладу</w:t>
      </w:r>
      <w:proofErr w:type="gram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охорони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здоров’я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за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місцем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спостереження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дитини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,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засвідчений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печаткою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відповідного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закладу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охорони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здоров'я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.</w:t>
      </w:r>
    </w:p>
    <w:p w:rsidR="00865041" w:rsidRPr="00865041" w:rsidRDefault="00865041" w:rsidP="0086504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4.1.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Учні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(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вихованці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)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загальноосвітніх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навчальних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закладів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,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які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перебувають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у </w:t>
      </w:r>
      <w:proofErr w:type="spellStart"/>
      <w:proofErr w:type="gram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соц</w:t>
      </w:r>
      <w:proofErr w:type="gram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іальних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відпустках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відповідно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до статей 17-18-1 Закону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України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"Про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відпустки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",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необхідно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додатково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подати за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місцем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навчання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такі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документи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:</w:t>
      </w:r>
    </w:p>
    <w:p w:rsidR="00865041" w:rsidRPr="00865041" w:rsidRDefault="00865041" w:rsidP="00865041">
      <w:pPr>
        <w:numPr>
          <w:ilvl w:val="0"/>
          <w:numId w:val="2"/>
        </w:numPr>
        <w:shd w:val="clear" w:color="auto" w:fill="FFFFFF"/>
        <w:spacing w:after="0" w:line="498" w:lineRule="atLeast"/>
        <w:ind w:left="83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proofErr w:type="spellStart"/>
      <w:proofErr w:type="gram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довідку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(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довільної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форми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),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видану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жіночою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консультацією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для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жінок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,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які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перебувають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у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відпустці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у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зв'язку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вагітністю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та пологами;</w:t>
      </w:r>
      <w:proofErr w:type="gramEnd"/>
    </w:p>
    <w:p w:rsidR="00865041" w:rsidRPr="00865041" w:rsidRDefault="00865041" w:rsidP="00865041">
      <w:pPr>
        <w:numPr>
          <w:ilvl w:val="0"/>
          <w:numId w:val="2"/>
        </w:numPr>
        <w:shd w:val="clear" w:color="auto" w:fill="FFFFFF"/>
        <w:spacing w:after="0" w:line="498" w:lineRule="atLeast"/>
        <w:ind w:left="83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заяву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учнів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(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вихованців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) (</w:t>
      </w:r>
      <w:proofErr w:type="gram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у</w:t>
      </w:r>
      <w:proofErr w:type="gram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разі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досягнення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повноліття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),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які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перебувають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у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відпустці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для догляду за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дитиною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.</w:t>
      </w:r>
    </w:p>
    <w:p w:rsidR="00865041" w:rsidRPr="00865041" w:rsidRDefault="00865041" w:rsidP="0086504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5.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Інформація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про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захворювання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, яке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дає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можливість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звільнення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учнів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(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вихованців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)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від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проходження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державної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proofErr w:type="gram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</w:t>
      </w:r>
      <w:proofErr w:type="gram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ідсумкової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атестації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,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має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бути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зафіксована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лікуючим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лікарем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в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одній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форм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первинної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облікової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документації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:</w:t>
      </w:r>
    </w:p>
    <w:p w:rsidR="00865041" w:rsidRPr="00865041" w:rsidRDefault="00865041" w:rsidP="00865041">
      <w:pPr>
        <w:numPr>
          <w:ilvl w:val="0"/>
          <w:numId w:val="3"/>
        </w:numPr>
        <w:shd w:val="clear" w:color="auto" w:fill="FFFFFF"/>
        <w:spacing w:after="0" w:line="498" w:lineRule="atLeast"/>
        <w:ind w:left="83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№ 026/о "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Медична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карта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дитини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(для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школи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,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школ</w:t>
      </w:r>
      <w:proofErr w:type="gram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и-</w:t>
      </w:r>
      <w:proofErr w:type="gram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інтернату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,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школи-ліцею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,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дитячого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будинку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,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дитячого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садку)",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затверджена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наказом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Міністерства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охорони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здоров’я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України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від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27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грудня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1999 року № 302;</w:t>
      </w:r>
    </w:p>
    <w:p w:rsidR="00865041" w:rsidRPr="00865041" w:rsidRDefault="00865041" w:rsidP="00865041">
      <w:pPr>
        <w:numPr>
          <w:ilvl w:val="0"/>
          <w:numId w:val="3"/>
        </w:numPr>
        <w:shd w:val="clear" w:color="auto" w:fill="FFFFFF"/>
        <w:spacing w:after="0" w:line="498" w:lineRule="atLeast"/>
        <w:ind w:left="83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№ 112/о "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Історія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розвитку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дитини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",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затверджена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наказом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Міністерства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охорони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здоров’я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України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від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27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грудня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1999 року № 302;</w:t>
      </w:r>
    </w:p>
    <w:p w:rsidR="00865041" w:rsidRPr="00865041" w:rsidRDefault="00865041" w:rsidP="00865041">
      <w:pPr>
        <w:numPr>
          <w:ilvl w:val="0"/>
          <w:numId w:val="3"/>
        </w:numPr>
        <w:shd w:val="clear" w:color="auto" w:fill="FFFFFF"/>
        <w:spacing w:after="0" w:line="498" w:lineRule="atLeast"/>
        <w:ind w:left="83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№ 025/о "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Медична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карта </w:t>
      </w:r>
      <w:proofErr w:type="gram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амбулаторного</w:t>
      </w:r>
      <w:proofErr w:type="gram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хворого № ___",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затверджена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наказом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Міністерства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охорони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здоров’я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України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від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14 лютого 2012 року № 110,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зареєстрованим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у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Міністерстві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юстиції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України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28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квітня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2012 року за № 661/20974;</w:t>
      </w:r>
    </w:p>
    <w:p w:rsidR="00865041" w:rsidRPr="00865041" w:rsidRDefault="00865041" w:rsidP="00865041">
      <w:pPr>
        <w:numPr>
          <w:ilvl w:val="0"/>
          <w:numId w:val="3"/>
        </w:numPr>
        <w:shd w:val="clear" w:color="auto" w:fill="FFFFFF"/>
        <w:spacing w:after="0" w:line="498" w:lineRule="atLeast"/>
        <w:ind w:left="83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№ 025-1/о "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Вкладний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листок на </w:t>
      </w:r>
      <w:proofErr w:type="spellStart"/>
      <w:proofErr w:type="gram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</w:t>
      </w:r>
      <w:proofErr w:type="gram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ідлітка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до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медичної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карти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амбулаторного хворого",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затверджена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наказом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Міністерства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охорони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здоров’я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України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від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27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грудня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1999 року № 302;</w:t>
      </w:r>
    </w:p>
    <w:p w:rsidR="00865041" w:rsidRPr="00865041" w:rsidRDefault="00865041" w:rsidP="00865041">
      <w:pPr>
        <w:numPr>
          <w:ilvl w:val="0"/>
          <w:numId w:val="3"/>
        </w:numPr>
        <w:shd w:val="clear" w:color="auto" w:fill="FFFFFF"/>
        <w:spacing w:after="0" w:line="498" w:lineRule="atLeast"/>
        <w:ind w:left="83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№ 086/о "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Медична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довідка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(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лікарський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консультаційний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висновок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)",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затверджена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наказом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Міністерства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охорони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здоров’я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України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від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14 </w:t>
      </w:r>
      <w:proofErr w:type="gram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лютого</w:t>
      </w:r>
      <w:proofErr w:type="gram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2012 року № 110,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зареєстрованим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у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Міністерстві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юстиції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України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28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квітня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2012 року за № 661/20974.</w:t>
      </w:r>
    </w:p>
    <w:p w:rsidR="00865041" w:rsidRPr="00865041" w:rsidRDefault="00865041" w:rsidP="0086504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6. </w:t>
      </w:r>
      <w:proofErr w:type="spellStart"/>
      <w:proofErr w:type="gram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</w:t>
      </w:r>
      <w:proofErr w:type="gram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ідставою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для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звільнення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від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проходження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державної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підсумкової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атестації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є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рішення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педагогічної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ради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загальноосвітнього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навчального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 xml:space="preserve">закладу, на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основі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якого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видається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наказ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керівника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цього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навчального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закладу.</w:t>
      </w:r>
    </w:p>
    <w:p w:rsidR="00865041" w:rsidRPr="00865041" w:rsidRDefault="00865041" w:rsidP="00865041">
      <w:pPr>
        <w:shd w:val="clear" w:color="auto" w:fill="FFFFFF"/>
        <w:spacing w:after="0" w:line="498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7.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Учні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(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вихованці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),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які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не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мають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можливості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пройти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державну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proofErr w:type="gram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</w:t>
      </w:r>
      <w:proofErr w:type="gram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ідсумкову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атестацію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в установлений строк через хворобу, не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включену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до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переліку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захворювань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,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зобов'язані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надати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медичну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довідку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закладу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охорони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здоров’я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, на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підставі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якої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рішенням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педагогічної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ради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загальноосвітнього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навчального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закладу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їм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надається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право пройти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державну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підсумкову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атестацію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,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відповідно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до </w:t>
      </w:r>
      <w:proofErr w:type="spellStart"/>
      <w:proofErr w:type="gram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пунктів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3.4, 3.9, 3.10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розділу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ІІІ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Інструкції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про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переведення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та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випуск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учнів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(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вихованців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)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навчальних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закладів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системи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загальної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середньої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освіти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,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затвердженої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наказом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Міністерства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освіти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і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науки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України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від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14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квітня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2008 року</w:t>
      </w:r>
      <w:r w:rsidRPr="00865041">
        <w:rPr>
          <w:rFonts w:ascii="Arial" w:eastAsia="Times New Roman" w:hAnsi="Arial" w:cs="Arial"/>
          <w:color w:val="000000"/>
          <w:sz w:val="39"/>
          <w:lang w:eastAsia="ru-RU"/>
        </w:rPr>
        <w:t> </w:t>
      </w:r>
      <w:hyperlink r:id="rId13" w:tgtFrame="_blank" w:tooltip="Інструкція про переведення та випуск учнів (вихованців) навчальних закладів системи загальної середньої освіти" w:history="1">
        <w:r w:rsidRPr="00865041">
          <w:rPr>
            <w:rFonts w:ascii="Arial" w:eastAsia="Times New Roman" w:hAnsi="Arial" w:cs="Arial"/>
            <w:color w:val="0000FF"/>
            <w:sz w:val="39"/>
            <w:u w:val="single"/>
            <w:lang w:eastAsia="ru-RU"/>
          </w:rPr>
          <w:t>№ 319</w:t>
        </w:r>
      </w:hyperlink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,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зареєстрованої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в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Міністерстві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юстиції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України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06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травня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2008 року за № 383/15074.</w:t>
      </w:r>
      <w:proofErr w:type="gramEnd"/>
    </w:p>
    <w:p w:rsidR="00865041" w:rsidRPr="00865041" w:rsidRDefault="00865041" w:rsidP="00865041">
      <w:pPr>
        <w:shd w:val="clear" w:color="auto" w:fill="FFFFFF"/>
        <w:spacing w:after="0" w:line="498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Директор департаменту</w:t>
      </w:r>
      <w:r w:rsidRPr="00865041">
        <w:rPr>
          <w:rFonts w:ascii="Arial" w:eastAsia="Times New Roman" w:hAnsi="Arial" w:cs="Arial"/>
          <w:color w:val="000000"/>
          <w:sz w:val="39"/>
          <w:lang w:eastAsia="ru-RU"/>
        </w:rPr>
        <w:t> </w:t>
      </w:r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br/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загальної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середньої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lang w:eastAsia="ru-RU"/>
        </w:rPr>
        <w:t> </w:t>
      </w:r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br/>
        <w:t xml:space="preserve">та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дошкільної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освіти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       О.В.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Єресько</w:t>
      </w:r>
      <w:proofErr w:type="spellEnd"/>
    </w:p>
    <w:p w:rsidR="00865041" w:rsidRPr="00865041" w:rsidRDefault="00865041" w:rsidP="00865041">
      <w:pPr>
        <w:shd w:val="clear" w:color="auto" w:fill="FFFFFF"/>
        <w:spacing w:after="0" w:line="498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Директор департаменту</w:t>
      </w:r>
      <w:r w:rsidRPr="00865041">
        <w:rPr>
          <w:rFonts w:ascii="Arial" w:eastAsia="Times New Roman" w:hAnsi="Arial" w:cs="Arial"/>
          <w:color w:val="000000"/>
          <w:sz w:val="39"/>
          <w:lang w:eastAsia="ru-RU"/>
        </w:rPr>
        <w:t> </w:t>
      </w:r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br/>
        <w:t xml:space="preserve">реформ та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розвитку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lang w:eastAsia="ru-RU"/>
        </w:rPr>
        <w:t> </w:t>
      </w:r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br/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медичної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допомоги</w:t>
      </w:r>
      <w:proofErr w:type="spellEnd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       М.К. </w:t>
      </w:r>
      <w:proofErr w:type="spellStart"/>
      <w:r w:rsidRPr="008650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Хобзей</w:t>
      </w:r>
      <w:proofErr w:type="spellEnd"/>
    </w:p>
    <w:p w:rsidR="00E72EBA" w:rsidRDefault="00E72EBA"/>
    <w:sectPr w:rsidR="00E72EBA" w:rsidSect="00E7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50827"/>
    <w:multiLevelType w:val="multilevel"/>
    <w:tmpl w:val="704E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D6BD1"/>
    <w:multiLevelType w:val="multilevel"/>
    <w:tmpl w:val="1380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B72045"/>
    <w:multiLevelType w:val="multilevel"/>
    <w:tmpl w:val="6166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characterSpacingControl w:val="doNotCompress"/>
  <w:compat/>
  <w:rsids>
    <w:rsidRoot w:val="00865041"/>
    <w:rsid w:val="00176800"/>
    <w:rsid w:val="00520F00"/>
    <w:rsid w:val="00654E0A"/>
    <w:rsid w:val="007E0BB9"/>
    <w:rsid w:val="00865041"/>
    <w:rsid w:val="008E18C4"/>
    <w:rsid w:val="00BC3429"/>
    <w:rsid w:val="00E67498"/>
    <w:rsid w:val="00E72EBA"/>
    <w:rsid w:val="00FA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BA"/>
  </w:style>
  <w:style w:type="paragraph" w:styleId="1">
    <w:name w:val="heading 1"/>
    <w:basedOn w:val="a"/>
    <w:next w:val="a"/>
    <w:link w:val="10"/>
    <w:uiPriority w:val="9"/>
    <w:qFormat/>
    <w:rsid w:val="00BC3429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aps/>
    </w:rPr>
  </w:style>
  <w:style w:type="paragraph" w:styleId="2">
    <w:name w:val="heading 2"/>
    <w:basedOn w:val="a"/>
    <w:link w:val="20"/>
    <w:uiPriority w:val="9"/>
    <w:qFormat/>
    <w:rsid w:val="0086504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qFormat/>
    <w:rsid w:val="00BC3429"/>
    <w:pPr>
      <w:spacing w:after="0" w:line="360" w:lineRule="auto"/>
      <w:ind w:firstLine="709"/>
      <w:jc w:val="both"/>
    </w:pPr>
  </w:style>
  <w:style w:type="character" w:customStyle="1" w:styleId="10">
    <w:name w:val="Заголовок 1 Знак"/>
    <w:basedOn w:val="a0"/>
    <w:link w:val="1"/>
    <w:uiPriority w:val="9"/>
    <w:rsid w:val="00BC3429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65041"/>
    <w:rPr>
      <w:rFonts w:eastAsia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6504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5041"/>
    <w:rPr>
      <w:b/>
      <w:bCs/>
    </w:rPr>
  </w:style>
  <w:style w:type="character" w:customStyle="1" w:styleId="apple-converted-space">
    <w:name w:val="apple-converted-space"/>
    <w:basedOn w:val="a0"/>
    <w:rsid w:val="00865041"/>
  </w:style>
  <w:style w:type="character" w:styleId="a6">
    <w:name w:val="Hyperlink"/>
    <w:basedOn w:val="a0"/>
    <w:uiPriority w:val="99"/>
    <w:semiHidden/>
    <w:unhideWhenUsed/>
    <w:rsid w:val="008650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2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law/2232/" TargetMode="External"/><Relationship Id="rId13" Type="http://schemas.openxmlformats.org/officeDocument/2006/relationships/hyperlink" Target="http://osvita.ua/legislation/Ser_osv/257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vita.ua/legislation/Ser_osv/28279/" TargetMode="External"/><Relationship Id="rId12" Type="http://schemas.openxmlformats.org/officeDocument/2006/relationships/hyperlink" Target="http://osvita.ua/legislation/Ser_osv/257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Ser_osv/8842/" TargetMode="External"/><Relationship Id="rId11" Type="http://schemas.openxmlformats.org/officeDocument/2006/relationships/hyperlink" Target="http://osvita.ua/legislation/Ser_osv/6374/" TargetMode="External"/><Relationship Id="rId5" Type="http://schemas.openxmlformats.org/officeDocument/2006/relationships/hyperlink" Target="http://osvita.ua/legislation/law/2232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osvita.ua/legislation/Ser_osv/186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vita.ua/legislation/Ser_osv/884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1260</Words>
  <Characters>7187</Characters>
  <Application>Microsoft Office Word</Application>
  <DocSecurity>0</DocSecurity>
  <Lines>59</Lines>
  <Paragraphs>16</Paragraphs>
  <ScaleCrop>false</ScaleCrop>
  <Company>MultiDVD Team</Company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2013-04-13T18:22:00Z</dcterms:created>
  <dcterms:modified xsi:type="dcterms:W3CDTF">2013-04-13T18:23:00Z</dcterms:modified>
</cp:coreProperties>
</file>