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МІНІСТЕРСТВО ОСВІТИ І НАУКИ УКРАЇНИ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НАКАЗ</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192 від 20 лютого 2015 року</w:t>
      </w:r>
    </w:p>
    <w:p w:rsidR="00A24338" w:rsidRPr="00A24338" w:rsidRDefault="00A24338" w:rsidP="00A24338">
      <w:pPr>
        <w:spacing w:after="0" w:line="240" w:lineRule="auto"/>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Про проведення державної підсумкової</w:t>
      </w:r>
      <w:r w:rsidRPr="00A24338">
        <w:rPr>
          <w:rFonts w:ascii="Times New Roman" w:eastAsia="Times New Roman" w:hAnsi="Times New Roman" w:cs="Times New Roman"/>
          <w:b/>
          <w:bCs/>
          <w:color w:val="000000"/>
          <w:sz w:val="28"/>
          <w:szCs w:val="28"/>
          <w:lang w:val="uk-UA" w:eastAsia="ru-RU"/>
        </w:rPr>
        <w:br/>
        <w:t>атестації учнів (вихованців) у системі</w:t>
      </w:r>
      <w:r w:rsidRPr="00A24338">
        <w:rPr>
          <w:rFonts w:ascii="Times New Roman" w:eastAsia="Times New Roman" w:hAnsi="Times New Roman" w:cs="Times New Roman"/>
          <w:b/>
          <w:bCs/>
          <w:color w:val="000000"/>
          <w:sz w:val="28"/>
          <w:szCs w:val="28"/>
          <w:lang w:val="uk-UA" w:eastAsia="ru-RU"/>
        </w:rPr>
        <w:br/>
        <w:t>загальної середньої освіти у 2014/2015</w:t>
      </w:r>
      <w:r w:rsidRPr="00A24338">
        <w:rPr>
          <w:rFonts w:ascii="Times New Roman" w:eastAsia="Times New Roman" w:hAnsi="Times New Roman" w:cs="Times New Roman"/>
          <w:b/>
          <w:bCs/>
          <w:color w:val="000000"/>
          <w:sz w:val="28"/>
          <w:szCs w:val="28"/>
          <w:lang w:val="uk-UA" w:eastAsia="ru-RU"/>
        </w:rPr>
        <w:br/>
        <w:t>навчальному році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Відповідно до </w:t>
      </w:r>
      <w:hyperlink r:id="rId6" w:tgtFrame="_blank" w:tooltip="Положення про державну підсумкову атестацію учнів (вихованців) у системі загальної середньої освіти" w:history="1">
        <w:r w:rsidRPr="00A24338">
          <w:rPr>
            <w:rFonts w:ascii="Times New Roman" w:eastAsia="Times New Roman" w:hAnsi="Times New Roman" w:cs="Times New Roman"/>
            <w:color w:val="8C8282"/>
            <w:sz w:val="28"/>
            <w:szCs w:val="28"/>
            <w:lang w:val="uk-UA" w:eastAsia="ru-RU"/>
          </w:rPr>
          <w:t>Положення про державну підсумкову атестацію учнів (вихованців) у системі загальної середньої освіти</w:t>
        </w:r>
      </w:hyperlink>
      <w:r w:rsidRPr="00A24338">
        <w:rPr>
          <w:rFonts w:ascii="Times New Roman" w:eastAsia="Times New Roman" w:hAnsi="Times New Roman" w:cs="Times New Roman"/>
          <w:color w:val="000000"/>
          <w:sz w:val="28"/>
          <w:szCs w:val="28"/>
          <w:lang w:val="uk-UA" w:eastAsia="ru-RU"/>
        </w:rPr>
        <w:t>, затвердженого наказом Міністерства освіти і науки від 30 грудня 2014 року № 1547 зареєстрованого в Міністерстві юстиції України 14 лютого 2015 року за № 157/26602 наказую: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Провести державну підсумкову атестацію у загальноосвітніх навчальних закладах:</w:t>
      </w:r>
    </w:p>
    <w:p w:rsidR="00A24338" w:rsidRPr="00A24338" w:rsidRDefault="00A24338" w:rsidP="00A24338">
      <w:pPr>
        <w:numPr>
          <w:ilvl w:val="0"/>
          <w:numId w:val="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 ступеня - з 12 по 21 травня з трьох предметів: української мови, читання та математики;</w:t>
      </w:r>
    </w:p>
    <w:p w:rsidR="00A24338" w:rsidRPr="00A24338" w:rsidRDefault="00A24338" w:rsidP="00A24338">
      <w:pPr>
        <w:numPr>
          <w:ilvl w:val="0"/>
          <w:numId w:val="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ІІ ступеня - з 1 по 8 червня з трьох предметів: української мови, математики та предмета за вибором навчального закладу;</w:t>
      </w:r>
    </w:p>
    <w:p w:rsidR="00A24338" w:rsidRPr="00A24338" w:rsidRDefault="00A24338" w:rsidP="00A24338">
      <w:pPr>
        <w:numPr>
          <w:ilvl w:val="0"/>
          <w:numId w:val="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ІІІ ступеня - з трьох предметів у два етапи: 24 квітня у пунктах тестування - з української мови  у формі ЗНО; з 22 по 28 травня - у навчальних закладах з двох предметів - математики або історії України  та предмета за вибором учнів.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2. Затвердити орієнтовні вимоги до змісту атестаційних завдань, що додаються.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3. Контроль за виконанням цього наказу залишаю за собою.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Заступник Міністра       Павло Полянський</w:t>
      </w:r>
    </w:p>
    <w:p w:rsidR="00A24338" w:rsidRPr="00A24338" w:rsidRDefault="00A24338" w:rsidP="00A24338">
      <w:pPr>
        <w:spacing w:after="0" w:line="240" w:lineRule="auto"/>
        <w:jc w:val="right"/>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Додаток</w:t>
      </w:r>
      <w:r w:rsidRPr="00A24338">
        <w:rPr>
          <w:rFonts w:ascii="Times New Roman" w:eastAsia="Times New Roman" w:hAnsi="Times New Roman" w:cs="Times New Roman"/>
          <w:color w:val="000000"/>
          <w:sz w:val="28"/>
          <w:szCs w:val="28"/>
          <w:lang w:val="uk-UA" w:eastAsia="ru-RU"/>
        </w:rPr>
        <w:br/>
        <w:t>до наказу Міністерства освіти і науки України</w:t>
      </w:r>
      <w:r w:rsidRPr="00A24338">
        <w:rPr>
          <w:rFonts w:ascii="Times New Roman" w:eastAsia="Times New Roman" w:hAnsi="Times New Roman" w:cs="Times New Roman"/>
          <w:color w:val="000000"/>
          <w:sz w:val="28"/>
          <w:szCs w:val="28"/>
          <w:lang w:val="uk-UA" w:eastAsia="ru-RU"/>
        </w:rPr>
        <w:br/>
        <w:t>від 20. 02. 2015 № 192</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Орієнтовні вимоги до змісту атестаційних завдань</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Загальні положення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7" w:tgtFrame="_blank" w:tooltip="Положення про державну підсумкову атестацію учнів (вихованців) у системі загальної середньої освіти" w:history="1">
        <w:r w:rsidRPr="00A24338">
          <w:rPr>
            <w:rFonts w:ascii="Times New Roman" w:eastAsia="Times New Roman" w:hAnsi="Times New Roman" w:cs="Times New Roman"/>
            <w:color w:val="8C8282"/>
            <w:sz w:val="28"/>
            <w:szCs w:val="28"/>
            <w:lang w:val="uk-UA" w:eastAsia="ru-RU"/>
          </w:rPr>
          <w:t>№ 1547</w:t>
        </w:r>
      </w:hyperlink>
      <w:r w:rsidRPr="00A24338">
        <w:rPr>
          <w:rFonts w:ascii="Times New Roman" w:eastAsia="Times New Roman" w:hAnsi="Times New Roman" w:cs="Times New Roman"/>
          <w:color w:val="000000"/>
          <w:sz w:val="28"/>
          <w:szCs w:val="28"/>
          <w:lang w:val="uk-UA" w:eastAsia="ru-RU"/>
        </w:rPr>
        <w:t>, зареєстрованого в Міністерстві юстиції України від 14 лютого 2015 року за № 157/26602.</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проводиться у </w:t>
      </w:r>
      <w:r w:rsidRPr="00A24338">
        <w:rPr>
          <w:rFonts w:ascii="Times New Roman" w:eastAsia="Times New Roman" w:hAnsi="Times New Roman" w:cs="Times New Roman"/>
          <w:i/>
          <w:iCs/>
          <w:color w:val="000000"/>
          <w:sz w:val="28"/>
          <w:szCs w:val="28"/>
          <w:lang w:val="uk-UA" w:eastAsia="ru-RU"/>
        </w:rPr>
        <w:t>письмовій формі</w:t>
      </w:r>
      <w:r w:rsidRPr="00A24338">
        <w:rPr>
          <w:rFonts w:ascii="Times New Roman" w:eastAsia="Times New Roman" w:hAnsi="Times New Roman" w:cs="Times New Roman"/>
          <w:color w:val="000000"/>
          <w:sz w:val="28"/>
          <w:szCs w:val="28"/>
          <w:lang w:val="uk-UA" w:eastAsia="ru-RU"/>
        </w:rPr>
        <w:t> з навчальних предметів інваріантної складової типових навчальних планів для загальноосвітніх навчальних закладів.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Завдання для проведення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з української мови у формі ЗНО укладаються Українським центром оцінювання якості освіти. Завдання мають відповідати державним вимогам до рівня загальноосвітньої підготовки </w:t>
      </w:r>
      <w:r w:rsidRPr="00A24338">
        <w:rPr>
          <w:rFonts w:ascii="Times New Roman" w:eastAsia="Times New Roman" w:hAnsi="Times New Roman" w:cs="Times New Roman"/>
          <w:color w:val="000000"/>
          <w:sz w:val="28"/>
          <w:szCs w:val="28"/>
          <w:lang w:val="uk-UA" w:eastAsia="ru-RU"/>
        </w:rPr>
        <w:lastRenderedPageBreak/>
        <w:t>учнів, визначеним навчальними програмами, затвердженими Міністерством освіти і науки.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При складанні розкладу проведення атестації необхідно передбачити два-три дні для підготовки до проходження атестації з кожного предмета.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Частина учнів 11-го класу може обрати історію, а інша - математику. Щодо предметів за вибором в 11-му класі, то кожен (</w:t>
      </w:r>
      <w:proofErr w:type="spellStart"/>
      <w:r w:rsidRPr="00A24338">
        <w:rPr>
          <w:rFonts w:ascii="Times New Roman" w:eastAsia="Times New Roman" w:hAnsi="Times New Roman" w:cs="Times New Roman"/>
          <w:color w:val="000000"/>
          <w:sz w:val="28"/>
          <w:szCs w:val="28"/>
          <w:lang w:val="uk-UA" w:eastAsia="ru-RU"/>
        </w:rPr>
        <w:t>-на</w:t>
      </w:r>
      <w:proofErr w:type="spellEnd"/>
      <w:r w:rsidRPr="00A24338">
        <w:rPr>
          <w:rFonts w:ascii="Times New Roman" w:eastAsia="Times New Roman" w:hAnsi="Times New Roman" w:cs="Times New Roman"/>
          <w:color w:val="000000"/>
          <w:sz w:val="28"/>
          <w:szCs w:val="28"/>
          <w:lang w:val="uk-UA" w:eastAsia="ru-RU"/>
        </w:rPr>
        <w:t>)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Інші випускники з тимчасово неконтрольованих територій можуть реєструватися для проходження ЗНО до 20 квітня. У такому випадку вони проходитимуть атестацію у формі ЗНО з української мови і літератури – 9 червня, а ЗНО з усіх інших предметів – за розкладом основної сесії (з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27 червня 2015 року.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Бали за атестацію в основній та старшій школі  виставляються у класному журналі у колонку з написом "ДПА" без зазначення дати після колонки з написом "Річна".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Випускникам загальноосвітніх навчальних закладів, які отримали міжнародний сертифікат (диплом) мовного іспиту у поточному навчальному році (</w:t>
      </w:r>
      <w:proofErr w:type="spellStart"/>
      <w:r w:rsidRPr="00A24338">
        <w:rPr>
          <w:rFonts w:ascii="Times New Roman" w:eastAsia="Times New Roman" w:hAnsi="Times New Roman" w:cs="Times New Roman"/>
          <w:color w:val="000000"/>
          <w:sz w:val="28"/>
          <w:szCs w:val="28"/>
          <w:lang w:val="uk-UA" w:eastAsia="ru-RU"/>
        </w:rPr>
        <w:t>Deutches</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Sprachdiplom</w:t>
      </w:r>
      <w:proofErr w:type="spellEnd"/>
      <w:r w:rsidRPr="00A24338">
        <w:rPr>
          <w:rFonts w:ascii="Times New Roman" w:eastAsia="Times New Roman" w:hAnsi="Times New Roman" w:cs="Times New Roman"/>
          <w:color w:val="000000"/>
          <w:sz w:val="28"/>
          <w:szCs w:val="28"/>
          <w:lang w:val="uk-UA" w:eastAsia="ru-RU"/>
        </w:rPr>
        <w:t xml:space="preserve"> (DSD), Goethe-Zertifikat B1, Goethe-Zertifikat B2 - німецька мова; DELF/DALF - французька мова; IELTS, TOEFL, </w:t>
      </w:r>
      <w:proofErr w:type="spellStart"/>
      <w:r w:rsidRPr="00A24338">
        <w:rPr>
          <w:rFonts w:ascii="Times New Roman" w:eastAsia="Times New Roman" w:hAnsi="Times New Roman" w:cs="Times New Roman"/>
          <w:color w:val="000000"/>
          <w:sz w:val="28"/>
          <w:szCs w:val="28"/>
          <w:lang w:val="uk-UA" w:eastAsia="ru-RU"/>
        </w:rPr>
        <w:t>Cambridge</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English</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Language</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Assessment</w:t>
      </w:r>
      <w:proofErr w:type="spellEnd"/>
      <w:r w:rsidRPr="00A24338">
        <w:rPr>
          <w:rFonts w:ascii="Times New Roman" w:eastAsia="Times New Roman" w:hAnsi="Times New Roman" w:cs="Times New Roman"/>
          <w:color w:val="000000"/>
          <w:sz w:val="28"/>
          <w:szCs w:val="28"/>
          <w:lang w:val="uk-UA" w:eastAsia="ru-RU"/>
        </w:rPr>
        <w:t xml:space="preserve"> (FCI), </w:t>
      </w:r>
      <w:proofErr w:type="spellStart"/>
      <w:r w:rsidRPr="00A24338">
        <w:rPr>
          <w:rFonts w:ascii="Times New Roman" w:eastAsia="Times New Roman" w:hAnsi="Times New Roman" w:cs="Times New Roman"/>
          <w:color w:val="000000"/>
          <w:sz w:val="28"/>
          <w:szCs w:val="28"/>
          <w:lang w:val="uk-UA" w:eastAsia="ru-RU"/>
        </w:rPr>
        <w:t>Pearson</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Test</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of</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English</w:t>
      </w:r>
      <w:proofErr w:type="spellEnd"/>
      <w:r w:rsidRPr="00A24338">
        <w:rPr>
          <w:rFonts w:ascii="Times New Roman" w:eastAsia="Times New Roman" w:hAnsi="Times New Roman" w:cs="Times New Roman"/>
          <w:color w:val="000000"/>
          <w:sz w:val="28"/>
          <w:szCs w:val="28"/>
          <w:lang w:val="uk-UA" w:eastAsia="ru-RU"/>
        </w:rPr>
        <w:t xml:space="preserve">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w:t>
      </w:r>
      <w:r w:rsidRPr="00A24338">
        <w:rPr>
          <w:rFonts w:ascii="Times New Roman" w:eastAsia="Times New Roman" w:hAnsi="Times New Roman" w:cs="Times New Roman"/>
          <w:color w:val="000000"/>
          <w:sz w:val="28"/>
          <w:szCs w:val="28"/>
          <w:lang w:val="uk-UA" w:eastAsia="ru-RU"/>
        </w:rPr>
        <w:lastRenderedPageBreak/>
        <w:t>атестата про повну загальну середню освіту виставляється атестаційна оцінка з цих предметів 12 балів.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Оформлення атестаційної роботи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Атестаційна робота оформлюється письмово на аркушах зі штампом школи, дотримуючись вимог оформлення письмових робіт, до прикладу: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Робота</w:t>
      </w:r>
      <w:r w:rsidRPr="00A24338">
        <w:rPr>
          <w:rFonts w:ascii="Times New Roman" w:eastAsia="Times New Roman" w:hAnsi="Times New Roman" w:cs="Times New Roman"/>
          <w:i/>
          <w:iCs/>
          <w:color w:val="000000"/>
          <w:sz w:val="28"/>
          <w:szCs w:val="28"/>
          <w:lang w:val="uk-UA" w:eastAsia="ru-RU"/>
        </w:rPr>
        <w:br/>
        <w:t>з державної підсумкової атестації</w:t>
      </w:r>
      <w:r w:rsidRPr="00A24338">
        <w:rPr>
          <w:rFonts w:ascii="Times New Roman" w:eastAsia="Times New Roman" w:hAnsi="Times New Roman" w:cs="Times New Roman"/>
          <w:i/>
          <w:iCs/>
          <w:color w:val="000000"/>
          <w:sz w:val="28"/>
          <w:szCs w:val="28"/>
          <w:lang w:val="uk-UA" w:eastAsia="ru-RU"/>
        </w:rPr>
        <w:br/>
        <w:t>з української мови за курс початкової (основної, старшої) школи</w:t>
      </w:r>
      <w:r w:rsidRPr="00A24338">
        <w:rPr>
          <w:rFonts w:ascii="Times New Roman" w:eastAsia="Times New Roman" w:hAnsi="Times New Roman" w:cs="Times New Roman"/>
          <w:i/>
          <w:iCs/>
          <w:color w:val="000000"/>
          <w:sz w:val="28"/>
          <w:szCs w:val="28"/>
          <w:lang w:val="uk-UA" w:eastAsia="ru-RU"/>
        </w:rPr>
        <w:br/>
        <w:t>учня (учениці) 4(9,11) класу</w:t>
      </w:r>
      <w:r w:rsidRPr="00A24338">
        <w:rPr>
          <w:rFonts w:ascii="Times New Roman" w:eastAsia="Times New Roman" w:hAnsi="Times New Roman" w:cs="Times New Roman"/>
          <w:i/>
          <w:iCs/>
          <w:color w:val="000000"/>
          <w:sz w:val="28"/>
          <w:szCs w:val="28"/>
          <w:lang w:val="uk-UA" w:eastAsia="ru-RU"/>
        </w:rPr>
        <w:br/>
        <w:t>( прізвище, ім’я, по батькові у формі родового відмінка)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другій сторінці на перших двох рядках записують вид роботи та назву тексту, до прикладу:</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Диктант</w:t>
      </w:r>
      <w:r w:rsidRPr="00A24338">
        <w:rPr>
          <w:rFonts w:ascii="Times New Roman" w:eastAsia="Times New Roman" w:hAnsi="Times New Roman" w:cs="Times New Roman"/>
          <w:i/>
          <w:iCs/>
          <w:color w:val="000000"/>
          <w:sz w:val="28"/>
          <w:szCs w:val="28"/>
          <w:lang w:val="uk-UA" w:eastAsia="ru-RU"/>
        </w:rPr>
        <w:br/>
        <w:t>У пошуках слова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Атестація у початковій школі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Результати атестації у 4 класі з української мови (мова і читання) та математики не враховується при виставленні річних оцінок.</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 xml:space="preserve">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 </w:t>
      </w:r>
      <w:proofErr w:type="spellStart"/>
      <w:r w:rsidRPr="00A24338">
        <w:rPr>
          <w:rFonts w:ascii="Times New Roman" w:eastAsia="Times New Roman" w:hAnsi="Times New Roman" w:cs="Times New Roman"/>
          <w:color w:val="000000"/>
          <w:sz w:val="28"/>
          <w:szCs w:val="28"/>
          <w:lang w:val="uk-UA" w:eastAsia="ru-RU"/>
        </w:rPr>
        <w:t>Программы</w:t>
      </w:r>
      <w:proofErr w:type="spellEnd"/>
      <w:r w:rsidRPr="00A24338">
        <w:rPr>
          <w:rFonts w:ascii="Times New Roman" w:eastAsia="Times New Roman" w:hAnsi="Times New Roman" w:cs="Times New Roman"/>
          <w:color w:val="000000"/>
          <w:sz w:val="28"/>
          <w:szCs w:val="28"/>
          <w:lang w:val="uk-UA" w:eastAsia="ru-RU"/>
        </w:rPr>
        <w:t xml:space="preserve"> для </w:t>
      </w:r>
      <w:proofErr w:type="spellStart"/>
      <w:r w:rsidRPr="00A24338">
        <w:rPr>
          <w:rFonts w:ascii="Times New Roman" w:eastAsia="Times New Roman" w:hAnsi="Times New Roman" w:cs="Times New Roman"/>
          <w:color w:val="000000"/>
          <w:sz w:val="28"/>
          <w:szCs w:val="28"/>
          <w:lang w:val="uk-UA" w:eastAsia="ru-RU"/>
        </w:rPr>
        <w:t>средней</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образовательной</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школы</w:t>
      </w:r>
      <w:proofErr w:type="spellEnd"/>
      <w:r w:rsidRPr="00A24338">
        <w:rPr>
          <w:rFonts w:ascii="Times New Roman" w:eastAsia="Times New Roman" w:hAnsi="Times New Roman" w:cs="Times New Roman"/>
          <w:color w:val="000000"/>
          <w:sz w:val="28"/>
          <w:szCs w:val="28"/>
          <w:lang w:val="uk-UA" w:eastAsia="ru-RU"/>
        </w:rPr>
        <w:t xml:space="preserve"> с </w:t>
      </w:r>
      <w:proofErr w:type="spellStart"/>
      <w:r w:rsidRPr="00A24338">
        <w:rPr>
          <w:rFonts w:ascii="Times New Roman" w:eastAsia="Times New Roman" w:hAnsi="Times New Roman" w:cs="Times New Roman"/>
          <w:color w:val="000000"/>
          <w:sz w:val="28"/>
          <w:szCs w:val="28"/>
          <w:lang w:val="uk-UA" w:eastAsia="ru-RU"/>
        </w:rPr>
        <w:t>русским</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языком</w:t>
      </w:r>
      <w:proofErr w:type="spellEnd"/>
      <w:r w:rsidRPr="00A24338">
        <w:rPr>
          <w:rFonts w:ascii="Times New Roman" w:eastAsia="Times New Roman" w:hAnsi="Times New Roman" w:cs="Times New Roman"/>
          <w:color w:val="000000"/>
          <w:sz w:val="28"/>
          <w:szCs w:val="28"/>
          <w:lang w:val="uk-UA" w:eastAsia="ru-RU"/>
        </w:rPr>
        <w:t xml:space="preserve"> </w:t>
      </w:r>
      <w:proofErr w:type="spellStart"/>
      <w:r w:rsidRPr="00A24338">
        <w:rPr>
          <w:rFonts w:ascii="Times New Roman" w:eastAsia="Times New Roman" w:hAnsi="Times New Roman" w:cs="Times New Roman"/>
          <w:color w:val="000000"/>
          <w:sz w:val="28"/>
          <w:szCs w:val="28"/>
          <w:lang w:val="uk-UA" w:eastAsia="ru-RU"/>
        </w:rPr>
        <w:t>обучения</w:t>
      </w:r>
      <w:proofErr w:type="spellEnd"/>
      <w:r w:rsidRPr="00A24338">
        <w:rPr>
          <w:rFonts w:ascii="Times New Roman" w:eastAsia="Times New Roman" w:hAnsi="Times New Roman" w:cs="Times New Roman"/>
          <w:color w:val="000000"/>
          <w:sz w:val="28"/>
          <w:szCs w:val="28"/>
          <w:lang w:val="uk-UA" w:eastAsia="ru-RU"/>
        </w:rPr>
        <w:t xml:space="preserve">. 1-4 </w:t>
      </w:r>
      <w:proofErr w:type="spellStart"/>
      <w:r w:rsidRPr="00A24338">
        <w:rPr>
          <w:rFonts w:ascii="Times New Roman" w:eastAsia="Times New Roman" w:hAnsi="Times New Roman" w:cs="Times New Roman"/>
          <w:color w:val="000000"/>
          <w:sz w:val="28"/>
          <w:szCs w:val="28"/>
          <w:lang w:val="uk-UA" w:eastAsia="ru-RU"/>
        </w:rPr>
        <w:t>классы</w:t>
      </w:r>
      <w:proofErr w:type="spellEnd"/>
      <w:r w:rsidRPr="00A24338">
        <w:rPr>
          <w:rFonts w:ascii="Times New Roman" w:eastAsia="Times New Roman" w:hAnsi="Times New Roman" w:cs="Times New Roman"/>
          <w:color w:val="000000"/>
          <w:sz w:val="28"/>
          <w:szCs w:val="28"/>
          <w:lang w:val="uk-UA" w:eastAsia="ru-RU"/>
        </w:rPr>
        <w:t xml:space="preserve">. - 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w:t>
      </w:r>
      <w:proofErr w:type="spellStart"/>
      <w:r w:rsidRPr="00A24338">
        <w:rPr>
          <w:rFonts w:ascii="Times New Roman" w:eastAsia="Times New Roman" w:hAnsi="Times New Roman" w:cs="Times New Roman"/>
          <w:color w:val="000000"/>
          <w:sz w:val="28"/>
          <w:szCs w:val="28"/>
          <w:lang w:val="uk-UA" w:eastAsia="ru-RU"/>
        </w:rPr>
        <w:t>Букрек</w:t>
      </w:r>
      <w:proofErr w:type="spellEnd"/>
      <w:r w:rsidRPr="00A24338">
        <w:rPr>
          <w:rFonts w:ascii="Times New Roman" w:eastAsia="Times New Roman" w:hAnsi="Times New Roman" w:cs="Times New Roman"/>
          <w:color w:val="000000"/>
          <w:sz w:val="28"/>
          <w:szCs w:val="28"/>
          <w:lang w:val="uk-UA" w:eastAsia="ru-RU"/>
        </w:rPr>
        <w:t>, 2007).</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 Зміст підсумкової контрольної роботи для атестації з української мови (</w:t>
      </w:r>
      <w:proofErr w:type="spellStart"/>
      <w:r w:rsidRPr="00A24338">
        <w:rPr>
          <w:rFonts w:ascii="Times New Roman" w:eastAsia="Times New Roman" w:hAnsi="Times New Roman" w:cs="Times New Roman"/>
          <w:color w:val="000000"/>
          <w:sz w:val="28"/>
          <w:szCs w:val="28"/>
          <w:lang w:val="uk-UA" w:eastAsia="ru-RU"/>
        </w:rPr>
        <w:t>мови</w:t>
      </w:r>
      <w:proofErr w:type="spellEnd"/>
      <w:r w:rsidRPr="00A24338">
        <w:rPr>
          <w:rFonts w:ascii="Times New Roman" w:eastAsia="Times New Roman" w:hAnsi="Times New Roman" w:cs="Times New Roman"/>
          <w:color w:val="000000"/>
          <w:sz w:val="28"/>
          <w:szCs w:val="28"/>
          <w:lang w:val="uk-UA" w:eastAsia="ru-RU"/>
        </w:rPr>
        <w:t xml:space="preserve"> навчання) може формуватись з тексту для </w:t>
      </w:r>
      <w:r w:rsidRPr="00A24338">
        <w:rPr>
          <w:rFonts w:ascii="Times New Roman" w:eastAsia="Times New Roman" w:hAnsi="Times New Roman" w:cs="Times New Roman"/>
          <w:i/>
          <w:iCs/>
          <w:color w:val="000000"/>
          <w:sz w:val="28"/>
          <w:szCs w:val="28"/>
          <w:lang w:val="uk-UA" w:eastAsia="ru-RU"/>
        </w:rPr>
        <w:t>диктанту або списування</w:t>
      </w:r>
      <w:r w:rsidRPr="00A24338">
        <w:rPr>
          <w:rFonts w:ascii="Times New Roman" w:eastAsia="Times New Roman" w:hAnsi="Times New Roman" w:cs="Times New Roman"/>
          <w:color w:val="000000"/>
          <w:sz w:val="28"/>
          <w:szCs w:val="28"/>
          <w:lang w:val="uk-UA" w:eastAsia="ru-RU"/>
        </w:rPr>
        <w:t> (з пропущеними орфограмами) для виявлення правописних умінь і </w:t>
      </w:r>
      <w:r w:rsidRPr="00A24338">
        <w:rPr>
          <w:rFonts w:ascii="Times New Roman" w:eastAsia="Times New Roman" w:hAnsi="Times New Roman" w:cs="Times New Roman"/>
          <w:i/>
          <w:iCs/>
          <w:color w:val="000000"/>
          <w:sz w:val="28"/>
          <w:szCs w:val="28"/>
          <w:lang w:val="uk-UA" w:eastAsia="ru-RU"/>
        </w:rPr>
        <w:t>завдань до тексту: творчого</w:t>
      </w:r>
      <w:r w:rsidRPr="00A24338">
        <w:rPr>
          <w:rFonts w:ascii="Times New Roman" w:eastAsia="Times New Roman" w:hAnsi="Times New Roman" w:cs="Times New Roman"/>
          <w:color w:val="000000"/>
          <w:sz w:val="28"/>
          <w:szCs w:val="28"/>
          <w:lang w:val="uk-UA" w:eastAsia="ru-RU"/>
        </w:rPr>
        <w:t> на побудову зв’язного висловлювання для перевірки мовленнєвих умінь та завдань </w:t>
      </w:r>
      <w:r w:rsidRPr="00A24338">
        <w:rPr>
          <w:rFonts w:ascii="Times New Roman" w:eastAsia="Times New Roman" w:hAnsi="Times New Roman" w:cs="Times New Roman"/>
          <w:i/>
          <w:iCs/>
          <w:color w:val="000000"/>
          <w:sz w:val="28"/>
          <w:szCs w:val="28"/>
          <w:lang w:val="uk-UA" w:eastAsia="ru-RU"/>
        </w:rPr>
        <w:t>для перевірки мовних знань.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Визначенню рівня навчальних досягнень з української мови (</w:t>
      </w:r>
      <w:proofErr w:type="spellStart"/>
      <w:r w:rsidRPr="00A24338">
        <w:rPr>
          <w:rFonts w:ascii="Times New Roman" w:eastAsia="Times New Roman" w:hAnsi="Times New Roman" w:cs="Times New Roman"/>
          <w:color w:val="000000"/>
          <w:sz w:val="28"/>
          <w:szCs w:val="28"/>
          <w:lang w:val="uk-UA" w:eastAsia="ru-RU"/>
        </w:rPr>
        <w:t>мови</w:t>
      </w:r>
      <w:proofErr w:type="spellEnd"/>
      <w:r w:rsidRPr="00A24338">
        <w:rPr>
          <w:rFonts w:ascii="Times New Roman" w:eastAsia="Times New Roman" w:hAnsi="Times New Roman" w:cs="Times New Roman"/>
          <w:color w:val="000000"/>
          <w:sz w:val="28"/>
          <w:szCs w:val="28"/>
          <w:lang w:val="uk-UA" w:eastAsia="ru-RU"/>
        </w:rPr>
        <w:t xml:space="preserve"> навчання) підлягають </w:t>
      </w:r>
      <w:r w:rsidRPr="00A24338">
        <w:rPr>
          <w:rFonts w:ascii="Times New Roman" w:eastAsia="Times New Roman" w:hAnsi="Times New Roman" w:cs="Times New Roman"/>
          <w:i/>
          <w:iCs/>
          <w:color w:val="000000"/>
          <w:sz w:val="28"/>
          <w:szCs w:val="28"/>
          <w:lang w:val="uk-UA" w:eastAsia="ru-RU"/>
        </w:rPr>
        <w:t>мовні знання</w:t>
      </w:r>
      <w:r w:rsidRPr="00A24338">
        <w:rPr>
          <w:rFonts w:ascii="Times New Roman" w:eastAsia="Times New Roman" w:hAnsi="Times New Roman" w:cs="Times New Roman"/>
          <w:color w:val="000000"/>
          <w:sz w:val="28"/>
          <w:szCs w:val="28"/>
          <w:lang w:val="uk-UA" w:eastAsia="ru-RU"/>
        </w:rPr>
        <w:t> з усіх розділів початкового курсу української мови (</w:t>
      </w:r>
      <w:proofErr w:type="spellStart"/>
      <w:r w:rsidRPr="00A24338">
        <w:rPr>
          <w:rFonts w:ascii="Times New Roman" w:eastAsia="Times New Roman" w:hAnsi="Times New Roman" w:cs="Times New Roman"/>
          <w:color w:val="000000"/>
          <w:sz w:val="28"/>
          <w:szCs w:val="28"/>
          <w:lang w:val="uk-UA" w:eastAsia="ru-RU"/>
        </w:rPr>
        <w:t>мови</w:t>
      </w:r>
      <w:proofErr w:type="spellEnd"/>
      <w:r w:rsidRPr="00A24338">
        <w:rPr>
          <w:rFonts w:ascii="Times New Roman" w:eastAsia="Times New Roman" w:hAnsi="Times New Roman" w:cs="Times New Roman"/>
          <w:color w:val="000000"/>
          <w:sz w:val="28"/>
          <w:szCs w:val="28"/>
          <w:lang w:val="uk-UA" w:eastAsia="ru-RU"/>
        </w:rPr>
        <w:t xml:space="preserve"> навчання): </w:t>
      </w:r>
      <w:r w:rsidRPr="00A24338">
        <w:rPr>
          <w:rFonts w:ascii="Times New Roman" w:eastAsia="Times New Roman" w:hAnsi="Times New Roman" w:cs="Times New Roman"/>
          <w:i/>
          <w:iCs/>
          <w:color w:val="000000"/>
          <w:sz w:val="28"/>
          <w:szCs w:val="28"/>
          <w:lang w:val="uk-UA" w:eastAsia="ru-RU"/>
        </w:rPr>
        <w:t>мовленнєві </w:t>
      </w:r>
      <w:r w:rsidRPr="00A24338">
        <w:rPr>
          <w:rFonts w:ascii="Times New Roman" w:eastAsia="Times New Roman" w:hAnsi="Times New Roman" w:cs="Times New Roman"/>
          <w:color w:val="000000"/>
          <w:sz w:val="28"/>
          <w:szCs w:val="28"/>
          <w:lang w:val="uk-UA" w:eastAsia="ru-RU"/>
        </w:rPr>
        <w:t xml:space="preserve">(вміння будувати зв’язний текст, використовувати засоби виразності мови, висловлювати власну думку) </w:t>
      </w:r>
      <w:proofErr w:type="spellStart"/>
      <w:r w:rsidRPr="00A24338">
        <w:rPr>
          <w:rFonts w:ascii="Times New Roman" w:eastAsia="Times New Roman" w:hAnsi="Times New Roman" w:cs="Times New Roman"/>
          <w:color w:val="000000"/>
          <w:sz w:val="28"/>
          <w:szCs w:val="28"/>
          <w:lang w:val="uk-UA" w:eastAsia="ru-RU"/>
        </w:rPr>
        <w:t>і </w:t>
      </w:r>
      <w:r w:rsidRPr="00A24338">
        <w:rPr>
          <w:rFonts w:ascii="Times New Roman" w:eastAsia="Times New Roman" w:hAnsi="Times New Roman" w:cs="Times New Roman"/>
          <w:i/>
          <w:iCs/>
          <w:color w:val="000000"/>
          <w:sz w:val="28"/>
          <w:szCs w:val="28"/>
          <w:lang w:val="uk-UA" w:eastAsia="ru-RU"/>
        </w:rPr>
        <w:t>правописні </w:t>
      </w:r>
      <w:r w:rsidRPr="00A24338">
        <w:rPr>
          <w:rFonts w:ascii="Times New Roman" w:eastAsia="Times New Roman" w:hAnsi="Times New Roman" w:cs="Times New Roman"/>
          <w:color w:val="000000"/>
          <w:sz w:val="28"/>
          <w:szCs w:val="28"/>
          <w:lang w:val="uk-UA" w:eastAsia="ru-RU"/>
        </w:rPr>
        <w:t>умін</w:t>
      </w:r>
      <w:proofErr w:type="spellEnd"/>
      <w:r w:rsidRPr="00A24338">
        <w:rPr>
          <w:rFonts w:ascii="Times New Roman" w:eastAsia="Times New Roman" w:hAnsi="Times New Roman" w:cs="Times New Roman"/>
          <w:color w:val="000000"/>
          <w:sz w:val="28"/>
          <w:szCs w:val="28"/>
          <w:lang w:val="uk-UA" w:eastAsia="ru-RU"/>
        </w:rPr>
        <w:t>ня учнів.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Зміст підсумкової контрольної роботи для атестації з читання може формуватись з тексту </w:t>
      </w:r>
      <w:proofErr w:type="spellStart"/>
      <w:r w:rsidRPr="00A24338">
        <w:rPr>
          <w:rFonts w:ascii="Times New Roman" w:eastAsia="Times New Roman" w:hAnsi="Times New Roman" w:cs="Times New Roman"/>
          <w:color w:val="000000"/>
          <w:sz w:val="28"/>
          <w:szCs w:val="28"/>
          <w:lang w:val="uk-UA" w:eastAsia="ru-RU"/>
        </w:rPr>
        <w:t>для</w:t>
      </w:r>
      <w:r w:rsidRPr="00A24338">
        <w:rPr>
          <w:rFonts w:ascii="Times New Roman" w:eastAsia="Times New Roman" w:hAnsi="Times New Roman" w:cs="Times New Roman"/>
          <w:i/>
          <w:iCs/>
          <w:color w:val="000000"/>
          <w:sz w:val="28"/>
          <w:szCs w:val="28"/>
          <w:lang w:val="uk-UA" w:eastAsia="ru-RU"/>
        </w:rPr>
        <w:t>читання</w:t>
      </w:r>
      <w:proofErr w:type="spellEnd"/>
      <w:r w:rsidRPr="00A24338">
        <w:rPr>
          <w:rFonts w:ascii="Times New Roman" w:eastAsia="Times New Roman" w:hAnsi="Times New Roman" w:cs="Times New Roman"/>
          <w:i/>
          <w:iCs/>
          <w:color w:val="000000"/>
          <w:sz w:val="28"/>
          <w:szCs w:val="28"/>
          <w:lang w:val="uk-UA" w:eastAsia="ru-RU"/>
        </w:rPr>
        <w:t xml:space="preserve"> мовчки</w:t>
      </w:r>
      <w:r w:rsidRPr="00A24338">
        <w:rPr>
          <w:rFonts w:ascii="Times New Roman" w:eastAsia="Times New Roman" w:hAnsi="Times New Roman" w:cs="Times New Roman"/>
          <w:color w:val="000000"/>
          <w:sz w:val="28"/>
          <w:szCs w:val="28"/>
          <w:lang w:val="uk-UA" w:eastAsia="ru-RU"/>
        </w:rPr>
        <w:t> для перевірки сформованості навичок читання</w:t>
      </w:r>
      <w:r w:rsidRPr="00A24338">
        <w:rPr>
          <w:rFonts w:ascii="Times New Roman" w:eastAsia="Times New Roman" w:hAnsi="Times New Roman" w:cs="Times New Roman"/>
          <w:i/>
          <w:iCs/>
          <w:color w:val="000000"/>
          <w:sz w:val="28"/>
          <w:szCs w:val="28"/>
          <w:lang w:val="uk-UA" w:eastAsia="ru-RU"/>
        </w:rPr>
        <w:t>, завдань</w:t>
      </w:r>
      <w:r w:rsidRPr="00A24338">
        <w:rPr>
          <w:rFonts w:ascii="Times New Roman" w:eastAsia="Times New Roman" w:hAnsi="Times New Roman" w:cs="Times New Roman"/>
          <w:color w:val="000000"/>
          <w:sz w:val="28"/>
          <w:szCs w:val="28"/>
          <w:lang w:val="uk-UA" w:eastAsia="ru-RU"/>
        </w:rPr>
        <w:t> до тексту для перевірки </w:t>
      </w:r>
      <w:r w:rsidRPr="00A24338">
        <w:rPr>
          <w:rFonts w:ascii="Times New Roman" w:eastAsia="Times New Roman" w:hAnsi="Times New Roman" w:cs="Times New Roman"/>
          <w:i/>
          <w:iCs/>
          <w:color w:val="000000"/>
          <w:sz w:val="28"/>
          <w:szCs w:val="28"/>
          <w:lang w:val="uk-UA" w:eastAsia="ru-RU"/>
        </w:rPr>
        <w:t>розуміння змісту</w:t>
      </w:r>
      <w:r w:rsidRPr="00A24338">
        <w:rPr>
          <w:rFonts w:ascii="Times New Roman" w:eastAsia="Times New Roman" w:hAnsi="Times New Roman" w:cs="Times New Roman"/>
          <w:color w:val="000000"/>
          <w:sz w:val="28"/>
          <w:szCs w:val="28"/>
          <w:lang w:val="uk-UA" w:eastAsia="ru-RU"/>
        </w:rPr>
        <w:t> прочитаного, уміння </w:t>
      </w:r>
      <w:r w:rsidRPr="00A24338">
        <w:rPr>
          <w:rFonts w:ascii="Times New Roman" w:eastAsia="Times New Roman" w:hAnsi="Times New Roman" w:cs="Times New Roman"/>
          <w:i/>
          <w:iCs/>
          <w:color w:val="000000"/>
          <w:sz w:val="28"/>
          <w:szCs w:val="28"/>
          <w:lang w:val="uk-UA" w:eastAsia="ru-RU"/>
        </w:rPr>
        <w:t>працювати з текстом і творчого</w:t>
      </w:r>
      <w:r w:rsidRPr="00A24338">
        <w:rPr>
          <w:rFonts w:ascii="Times New Roman" w:eastAsia="Times New Roman" w:hAnsi="Times New Roman" w:cs="Times New Roman"/>
          <w:color w:val="000000"/>
          <w:sz w:val="28"/>
          <w:szCs w:val="28"/>
          <w:lang w:val="uk-UA" w:eastAsia="ru-RU"/>
        </w:rPr>
        <w:t> на побудову висловлювання власної думки до змісту прочитаного. Визначенню рівня навчальних досягнень учнів з читання підлягають </w:t>
      </w:r>
      <w:r w:rsidRPr="00A24338">
        <w:rPr>
          <w:rFonts w:ascii="Times New Roman" w:eastAsia="Times New Roman" w:hAnsi="Times New Roman" w:cs="Times New Roman"/>
          <w:i/>
          <w:iCs/>
          <w:color w:val="000000"/>
          <w:sz w:val="28"/>
          <w:szCs w:val="28"/>
          <w:lang w:val="uk-UA" w:eastAsia="ru-RU"/>
        </w:rPr>
        <w:t xml:space="preserve">сформованість навичок читання і розуміння </w:t>
      </w:r>
      <w:proofErr w:type="spellStart"/>
      <w:r w:rsidRPr="00A24338">
        <w:rPr>
          <w:rFonts w:ascii="Times New Roman" w:eastAsia="Times New Roman" w:hAnsi="Times New Roman" w:cs="Times New Roman"/>
          <w:i/>
          <w:iCs/>
          <w:color w:val="000000"/>
          <w:sz w:val="28"/>
          <w:szCs w:val="28"/>
          <w:lang w:val="uk-UA" w:eastAsia="ru-RU"/>
        </w:rPr>
        <w:t>змісту</w:t>
      </w:r>
      <w:r w:rsidRPr="00A24338">
        <w:rPr>
          <w:rFonts w:ascii="Times New Roman" w:eastAsia="Times New Roman" w:hAnsi="Times New Roman" w:cs="Times New Roman"/>
          <w:color w:val="000000"/>
          <w:sz w:val="28"/>
          <w:szCs w:val="28"/>
          <w:lang w:val="uk-UA" w:eastAsia="ru-RU"/>
        </w:rPr>
        <w:t>прочитаного</w:t>
      </w:r>
      <w:proofErr w:type="spellEnd"/>
      <w:r w:rsidRPr="00A24338">
        <w:rPr>
          <w:rFonts w:ascii="Times New Roman" w:eastAsia="Times New Roman" w:hAnsi="Times New Roman" w:cs="Times New Roman"/>
          <w:color w:val="000000"/>
          <w:sz w:val="28"/>
          <w:szCs w:val="28"/>
          <w:lang w:val="uk-UA" w:eastAsia="ru-RU"/>
        </w:rPr>
        <w:t xml:space="preserve"> тексту.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sidRPr="00A24338">
        <w:rPr>
          <w:rFonts w:ascii="Times New Roman" w:eastAsia="Times New Roman" w:hAnsi="Times New Roman" w:cs="Times New Roman"/>
          <w:i/>
          <w:iCs/>
          <w:color w:val="000000"/>
          <w:sz w:val="28"/>
          <w:szCs w:val="28"/>
          <w:lang w:val="uk-UA" w:eastAsia="ru-RU"/>
        </w:rPr>
        <w:t>натуральні числа, арифметичні дії з натуральними числами; задачі; числові вирази; частини; величини; геометричні фігури; вимірювання величин.</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атестації у формі підсумкової контрольної роботи рекомендуємо формувати з таких завдань: </w:t>
      </w:r>
      <w:r w:rsidRPr="00A24338">
        <w:rPr>
          <w:rFonts w:ascii="Times New Roman" w:eastAsia="Times New Roman" w:hAnsi="Times New Roman" w:cs="Times New Roman"/>
          <w:i/>
          <w:iCs/>
          <w:color w:val="000000"/>
          <w:sz w:val="28"/>
          <w:szCs w:val="28"/>
          <w:lang w:val="uk-UA" w:eastAsia="ru-RU"/>
        </w:rPr>
        <w:t>складеної задачі </w:t>
      </w:r>
      <w:r w:rsidRPr="00A24338">
        <w:rPr>
          <w:rFonts w:ascii="Times New Roman" w:eastAsia="Times New Roman" w:hAnsi="Times New Roman" w:cs="Times New Roman"/>
          <w:color w:val="000000"/>
          <w:sz w:val="28"/>
          <w:szCs w:val="28"/>
          <w:lang w:val="uk-UA" w:eastAsia="ru-RU"/>
        </w:rPr>
        <w:t>на 3 дії;</w:t>
      </w:r>
      <w:r w:rsidRPr="00A24338">
        <w:rPr>
          <w:rFonts w:ascii="Times New Roman" w:eastAsia="Times New Roman" w:hAnsi="Times New Roman" w:cs="Times New Roman"/>
          <w:i/>
          <w:iCs/>
          <w:color w:val="000000"/>
          <w:sz w:val="28"/>
          <w:szCs w:val="28"/>
          <w:lang w:val="uk-UA" w:eastAsia="ru-RU"/>
        </w:rPr>
        <w:t>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Атестація в основній школі</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Українська мова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Проходження атестації з української мови є обов’язковим.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w:t>
      </w:r>
      <w:r w:rsidRPr="00A24338">
        <w:rPr>
          <w:rFonts w:ascii="Times New Roman" w:eastAsia="Times New Roman" w:hAnsi="Times New Roman" w:cs="Times New Roman"/>
          <w:color w:val="000000"/>
          <w:sz w:val="28"/>
          <w:szCs w:val="28"/>
          <w:lang w:val="uk-UA" w:eastAsia="ru-RU"/>
        </w:rPr>
        <w:lastRenderedPageBreak/>
        <w:t>оформляти роботу. Перевірка здійснюється фронтально за звичною методикою.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проведення атестації відводиться 1 астрономічна година. Відлік часу ведеться від початку читання вчителем тексту.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 обсягом тексти диктантів повинні містити 160 -170 слів.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Визначаючи кількість слів у диктанті, враховують як самостійні, так і службові частини мови.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Нормативи оцінювання диктанту</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2446"/>
        <w:gridCol w:w="2083"/>
        <w:gridCol w:w="2866"/>
      </w:tblGrid>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Бали</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Кількість помилок</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Бали</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Кількість помилок</w:t>
            </w:r>
          </w:p>
        </w:tc>
      </w:tr>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15-16 і більше</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7</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4</w:t>
            </w:r>
          </w:p>
        </w:tc>
      </w:tr>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2</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13-14</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8</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3</w:t>
            </w:r>
          </w:p>
        </w:tc>
      </w:tr>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3</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11-12</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9</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1+1(</w:t>
            </w:r>
            <w:proofErr w:type="spellStart"/>
            <w:r w:rsidRPr="00A24338">
              <w:rPr>
                <w:rFonts w:ascii="Times New Roman" w:eastAsia="Times New Roman" w:hAnsi="Times New Roman" w:cs="Times New Roman"/>
                <w:color w:val="666666"/>
                <w:sz w:val="28"/>
                <w:szCs w:val="28"/>
                <w:lang w:val="uk-UA" w:eastAsia="ru-RU"/>
              </w:rPr>
              <w:t>негруба</w:t>
            </w:r>
            <w:proofErr w:type="spellEnd"/>
            <w:r w:rsidRPr="00A24338">
              <w:rPr>
                <w:rFonts w:ascii="Times New Roman" w:eastAsia="Times New Roman" w:hAnsi="Times New Roman" w:cs="Times New Roman"/>
                <w:color w:val="666666"/>
                <w:sz w:val="28"/>
                <w:szCs w:val="28"/>
                <w:lang w:val="uk-UA" w:eastAsia="ru-RU"/>
              </w:rPr>
              <w:t>)</w:t>
            </w:r>
          </w:p>
        </w:tc>
      </w:tr>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4</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9-10</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10</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w:t>
            </w:r>
          </w:p>
        </w:tc>
      </w:tr>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5</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7-8</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11</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w:t>
            </w:r>
            <w:proofErr w:type="spellStart"/>
            <w:r w:rsidRPr="00A24338">
              <w:rPr>
                <w:rFonts w:ascii="Times New Roman" w:eastAsia="Times New Roman" w:hAnsi="Times New Roman" w:cs="Times New Roman"/>
                <w:color w:val="666666"/>
                <w:sz w:val="28"/>
                <w:szCs w:val="28"/>
                <w:lang w:val="uk-UA" w:eastAsia="ru-RU"/>
              </w:rPr>
              <w:t>негруба</w:t>
            </w:r>
            <w:proofErr w:type="spellEnd"/>
            <w:r w:rsidRPr="00A24338">
              <w:rPr>
                <w:rFonts w:ascii="Times New Roman" w:eastAsia="Times New Roman" w:hAnsi="Times New Roman" w:cs="Times New Roman"/>
                <w:color w:val="666666"/>
                <w:sz w:val="28"/>
                <w:szCs w:val="28"/>
                <w:lang w:val="uk-UA" w:eastAsia="ru-RU"/>
              </w:rPr>
              <w:t>)</w:t>
            </w:r>
          </w:p>
        </w:tc>
      </w:tr>
      <w:tr w:rsidR="00A24338" w:rsidRPr="00A24338" w:rsidTr="00A24338">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6</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5-6</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12</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w:t>
            </w:r>
          </w:p>
        </w:tc>
      </w:tr>
    </w:tbl>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Українська література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української літератури у 9 класі (за вибором навчального закладу) проводиться у формі тестування.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Тривалість виконання завдання в письмовій формі - 90 хвилин (час на вступну бесіду та інструктаж не враховується).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Учитель довільно визначає варіанти тестів для кожного (</w:t>
      </w:r>
      <w:proofErr w:type="spellStart"/>
      <w:r w:rsidRPr="00A24338">
        <w:rPr>
          <w:rFonts w:ascii="Times New Roman" w:eastAsia="Times New Roman" w:hAnsi="Times New Roman" w:cs="Times New Roman"/>
          <w:color w:val="000000"/>
          <w:sz w:val="28"/>
          <w:szCs w:val="28"/>
          <w:lang w:val="uk-UA" w:eastAsia="ru-RU"/>
        </w:rPr>
        <w:t>-ої</w:t>
      </w:r>
      <w:proofErr w:type="spellEnd"/>
      <w:r w:rsidRPr="00A24338">
        <w:rPr>
          <w:rFonts w:ascii="Times New Roman" w:eastAsia="Times New Roman" w:hAnsi="Times New Roman" w:cs="Times New Roman"/>
          <w:color w:val="000000"/>
          <w:sz w:val="28"/>
          <w:szCs w:val="28"/>
          <w:lang w:val="uk-UA" w:eastAsia="ru-RU"/>
        </w:rPr>
        <w:t>) учня (учениці), але так, щоб учні за сусідніми партами не виконували однакові варіанти.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Кожен тест рекомендується складати із  завдань різної форми:</w:t>
      </w:r>
    </w:p>
    <w:p w:rsidR="00A24338" w:rsidRPr="00A24338" w:rsidRDefault="00A24338" w:rsidP="00A24338">
      <w:pPr>
        <w:numPr>
          <w:ilvl w:val="0"/>
          <w:numId w:val="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однієї правильної відповіді, яке містить чотири або п’ять варіантів відповідей, з яких одна правильна;</w:t>
      </w:r>
    </w:p>
    <w:p w:rsidR="00A24338" w:rsidRPr="00A24338" w:rsidRDefault="00A24338" w:rsidP="00A24338">
      <w:pPr>
        <w:numPr>
          <w:ilvl w:val="0"/>
          <w:numId w:val="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установлення відповідності між елементами лівої та правої колонок;</w:t>
      </w:r>
    </w:p>
    <w:p w:rsidR="00A24338" w:rsidRPr="00A24338" w:rsidRDefault="00A24338" w:rsidP="00A24338">
      <w:pPr>
        <w:numPr>
          <w:ilvl w:val="0"/>
          <w:numId w:val="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відкритої форми з короткою відповіддю, що передбачають уписування відповіді у вигляді слова, словосполучення чи речення.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Світова література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для атестації зі світової літератури в 9 класі повинні охоплювати навчальний матеріал  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завдання атестації відводиться 90 хвилин (час на вступну бесіду та інструктаж не враховується).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призначені для комплексної перевірки знань з навчального предмета і мають бути побу</w:t>
      </w:r>
      <w:r w:rsidRPr="00A24338">
        <w:rPr>
          <w:rFonts w:ascii="Times New Roman" w:eastAsia="Times New Roman" w:hAnsi="Times New Roman" w:cs="Times New Roman"/>
          <w:color w:val="000000"/>
          <w:sz w:val="28"/>
          <w:szCs w:val="28"/>
          <w:lang w:val="uk-UA" w:eastAsia="ru-RU"/>
        </w:rPr>
        <w:softHyphen/>
        <w:t xml:space="preserve">довані таким чином, щоб дати учням можливість </w:t>
      </w:r>
      <w:r w:rsidRPr="00A24338">
        <w:rPr>
          <w:rFonts w:ascii="Times New Roman" w:eastAsia="Times New Roman" w:hAnsi="Times New Roman" w:cs="Times New Roman"/>
          <w:color w:val="000000"/>
          <w:sz w:val="28"/>
          <w:szCs w:val="28"/>
          <w:lang w:val="uk-UA" w:eastAsia="ru-RU"/>
        </w:rPr>
        <w:lastRenderedPageBreak/>
        <w:t>проявити вміння аналізувати та інтерпретувати художній текст, виявляти його розуміння, усвідомлення родової й жанрової специфіки, стильової своєрідності,  його художнього змісту та особливостей поетики.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Кожен варіант повинен містити завдання різних форм:</w:t>
      </w:r>
    </w:p>
    <w:p w:rsidR="00A24338" w:rsidRPr="00A24338" w:rsidRDefault="00A24338" w:rsidP="00A24338">
      <w:pPr>
        <w:numPr>
          <w:ilvl w:val="0"/>
          <w:numId w:val="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обрання однієї правильної відповіді;</w:t>
      </w:r>
    </w:p>
    <w:p w:rsidR="00A24338" w:rsidRPr="00A24338" w:rsidRDefault="00A24338" w:rsidP="00A24338">
      <w:pPr>
        <w:numPr>
          <w:ilvl w:val="0"/>
          <w:numId w:val="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встановлення послідовності;</w:t>
      </w:r>
    </w:p>
    <w:p w:rsidR="00A24338" w:rsidRPr="00A24338" w:rsidRDefault="00A24338" w:rsidP="00A24338">
      <w:pPr>
        <w:numPr>
          <w:ilvl w:val="0"/>
          <w:numId w:val="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встановлення відповідності;</w:t>
      </w:r>
    </w:p>
    <w:p w:rsidR="00A24338" w:rsidRPr="00A24338" w:rsidRDefault="00A24338" w:rsidP="00A24338">
      <w:pPr>
        <w:numPr>
          <w:ilvl w:val="0"/>
          <w:numId w:val="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відкритого типу (учень (учениця) має написати твір-мініатюру (обсяг - до 1 сторінки) на запропоновану тему, у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відкритої форми учень (учениця) виконує на окремому аркуші, виданому вчителем.</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Мови і літератури національних меншин</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загальноосвітніх навчальних закладах з навчанням або вивченням мов національних меншин атестація з мови  у 9 класі може проводитися у формі диктанту, переказу (докладного або стислого) або виконання тестових завдань.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 культури, науки тощо.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Атестаційна робота у формі переказу (докладного або стислого) дозволяє перевірити: рівень комунікативної компетенції, орфографічну та пунктуаційну грамотність учнів, їх уміння працювати з текстом, </w:t>
      </w:r>
      <w:proofErr w:type="spellStart"/>
      <w:r w:rsidRPr="00A24338">
        <w:rPr>
          <w:rFonts w:ascii="Times New Roman" w:eastAsia="Times New Roman" w:hAnsi="Times New Roman" w:cs="Times New Roman"/>
          <w:color w:val="000000"/>
          <w:sz w:val="28"/>
          <w:szCs w:val="28"/>
          <w:lang w:val="uk-UA" w:eastAsia="ru-RU"/>
        </w:rPr>
        <w:t>зв’язно</w:t>
      </w:r>
      <w:proofErr w:type="spellEnd"/>
      <w:r w:rsidRPr="00A24338">
        <w:rPr>
          <w:rFonts w:ascii="Times New Roman" w:eastAsia="Times New Roman" w:hAnsi="Times New Roman" w:cs="Times New Roman"/>
          <w:color w:val="000000"/>
          <w:sz w:val="28"/>
          <w:szCs w:val="28"/>
          <w:lang w:val="uk-UA" w:eastAsia="ru-RU"/>
        </w:rPr>
        <w:t xml:space="preserve"> та логічно викладати його зміст за допомогою відбору відповідних мовних засобів, аргументувати свою думку.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Завданням докладного переказу є повне відтворення (зі всіма деталями) змісту тексту зі збереженням його типу, стилю мовлення, композиційних і мовних особливостей; у стислому переказі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мови може відбуватися також у тестовій формі. Вчителю доцільно розробити не менше 10 варіантів тестових завдань,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проведення атестації у формі тестових завдань  відводиться 90 хвилин.</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w:t>
      </w:r>
      <w:r w:rsidRPr="00A24338">
        <w:rPr>
          <w:rFonts w:ascii="Times New Roman" w:eastAsia="Times New Roman" w:hAnsi="Times New Roman" w:cs="Times New Roman"/>
          <w:b/>
          <w:bCs/>
          <w:color w:val="000000"/>
          <w:sz w:val="28"/>
          <w:szCs w:val="28"/>
          <w:lang w:val="uk-UA" w:eastAsia="ru-RU"/>
        </w:rPr>
        <w:t>з інтегрованого курсу "Література" (національна та світова)</w:t>
      </w:r>
      <w:r w:rsidRPr="00A24338">
        <w:rPr>
          <w:rFonts w:ascii="Times New Roman" w:eastAsia="Times New Roman" w:hAnsi="Times New Roman" w:cs="Times New Roman"/>
          <w:color w:val="000000"/>
          <w:sz w:val="28"/>
          <w:szCs w:val="28"/>
          <w:lang w:val="uk-UA" w:eastAsia="ru-RU"/>
        </w:rPr>
        <w:t>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Тестові завдання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w:t>
      </w:r>
      <w:r w:rsidRPr="00A24338">
        <w:rPr>
          <w:rFonts w:ascii="Times New Roman" w:eastAsia="Times New Roman" w:hAnsi="Times New Roman" w:cs="Times New Roman"/>
          <w:color w:val="000000"/>
          <w:sz w:val="28"/>
          <w:szCs w:val="28"/>
          <w:lang w:val="uk-UA" w:eastAsia="ru-RU"/>
        </w:rPr>
        <w:lastRenderedPageBreak/>
        <w:t>відповідність між певними літературними фактами, розміщеними у двох колонках); завдання з розгорнутою відповіддю.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Робота над тестовими завданнями проводиться протягом 90 хвилин. Відлік часу розпочинається з моменту початку роботи учнів над завданнями.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Іноземні мови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9 клас</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учня (учениці) іноземною мовою.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w:t>
      </w:r>
      <w:proofErr w:type="spellStart"/>
      <w:r w:rsidRPr="00A24338">
        <w:rPr>
          <w:rFonts w:ascii="Times New Roman" w:eastAsia="Times New Roman" w:hAnsi="Times New Roman" w:cs="Times New Roman"/>
          <w:color w:val="000000"/>
          <w:sz w:val="28"/>
          <w:szCs w:val="28"/>
          <w:lang w:val="uk-UA" w:eastAsia="ru-RU"/>
        </w:rPr>
        <w:t>післятекстовим</w:t>
      </w:r>
      <w:proofErr w:type="spellEnd"/>
      <w:r w:rsidRPr="00A24338">
        <w:rPr>
          <w:rFonts w:ascii="Times New Roman" w:eastAsia="Times New Roman" w:hAnsi="Times New Roman" w:cs="Times New Roman"/>
          <w:color w:val="000000"/>
          <w:sz w:val="28"/>
          <w:szCs w:val="28"/>
          <w:lang w:val="uk-UA" w:eastAsia="ru-RU"/>
        </w:rPr>
        <w:t xml:space="preserve"> завданням; текст із пропущеними словами на використання мови та одного завдання для написання письмового повідомлення.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Вимоги до складових частин атестації.</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Перше завдання</w:t>
      </w:r>
      <w:r w:rsidRPr="00A24338">
        <w:rPr>
          <w:rFonts w:ascii="Times New Roman" w:eastAsia="Times New Roman" w:hAnsi="Times New Roman" w:cs="Times New Roman"/>
          <w:color w:val="000000"/>
          <w:sz w:val="28"/>
          <w:szCs w:val="28"/>
          <w:lang w:val="uk-UA" w:eastAsia="ru-RU"/>
        </w:rPr>
        <w:t xml:space="preserve"> – читання тексту та виконання </w:t>
      </w:r>
      <w:proofErr w:type="spellStart"/>
      <w:r w:rsidRPr="00A24338">
        <w:rPr>
          <w:rFonts w:ascii="Times New Roman" w:eastAsia="Times New Roman" w:hAnsi="Times New Roman" w:cs="Times New Roman"/>
          <w:color w:val="000000"/>
          <w:sz w:val="28"/>
          <w:szCs w:val="28"/>
          <w:lang w:val="uk-UA" w:eastAsia="ru-RU"/>
        </w:rPr>
        <w:t>післятекстового</w:t>
      </w:r>
      <w:proofErr w:type="spellEnd"/>
      <w:r w:rsidRPr="00A24338">
        <w:rPr>
          <w:rFonts w:ascii="Times New Roman" w:eastAsia="Times New Roman" w:hAnsi="Times New Roman" w:cs="Times New Roman"/>
          <w:color w:val="000000"/>
          <w:sz w:val="28"/>
          <w:szCs w:val="28"/>
          <w:lang w:val="uk-UA" w:eastAsia="ru-RU"/>
        </w:rPr>
        <w:t xml:space="preserve"> завдання. Мета – виявити рівень сформованості умінь учнів читати і розуміти тексти самостійно, у визначений проміжок часу.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w:t>
      </w:r>
      <w:r w:rsidRPr="00A24338">
        <w:rPr>
          <w:rFonts w:ascii="Times New Roman" w:eastAsia="Times New Roman" w:hAnsi="Times New Roman" w:cs="Times New Roman"/>
          <w:color w:val="000000"/>
          <w:sz w:val="28"/>
          <w:szCs w:val="28"/>
          <w:lang w:val="uk-UA" w:eastAsia="ru-RU"/>
        </w:rPr>
        <w:lastRenderedPageBreak/>
        <w:t>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Друге завдання</w:t>
      </w:r>
      <w:r w:rsidRPr="00A24338">
        <w:rPr>
          <w:rFonts w:ascii="Times New Roman" w:eastAsia="Times New Roman" w:hAnsi="Times New Roman" w:cs="Times New Roman"/>
          <w:color w:val="000000"/>
          <w:sz w:val="28"/>
          <w:szCs w:val="28"/>
          <w:lang w:val="uk-UA" w:eastAsia="ru-RU"/>
        </w:rPr>
        <w:t>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Форми завдань: завдання із вибором однієї правильної відповіді. Завдання полягає у тому, щоб учень (учениця) вибрав (</w:t>
      </w:r>
      <w:proofErr w:type="spellStart"/>
      <w:r w:rsidRPr="00A24338">
        <w:rPr>
          <w:rFonts w:ascii="Times New Roman" w:eastAsia="Times New Roman" w:hAnsi="Times New Roman" w:cs="Times New Roman"/>
          <w:color w:val="000000"/>
          <w:sz w:val="28"/>
          <w:szCs w:val="28"/>
          <w:lang w:val="uk-UA" w:eastAsia="ru-RU"/>
        </w:rPr>
        <w:t>-ла</w:t>
      </w:r>
      <w:proofErr w:type="spellEnd"/>
      <w:r w:rsidRPr="00A24338">
        <w:rPr>
          <w:rFonts w:ascii="Times New Roman" w:eastAsia="Times New Roman" w:hAnsi="Times New Roman" w:cs="Times New Roman"/>
          <w:color w:val="000000"/>
          <w:sz w:val="28"/>
          <w:szCs w:val="28"/>
          <w:lang w:val="uk-UA" w:eastAsia="ru-RU"/>
        </w:rPr>
        <w:t>)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Третє завдання</w:t>
      </w:r>
      <w:r w:rsidRPr="00A24338">
        <w:rPr>
          <w:rFonts w:ascii="Times New Roman" w:eastAsia="Times New Roman" w:hAnsi="Times New Roman" w:cs="Times New Roman"/>
          <w:color w:val="000000"/>
          <w:sz w:val="28"/>
          <w:szCs w:val="28"/>
          <w:lang w:val="uk-UA" w:eastAsia="ru-RU"/>
        </w:rPr>
        <w:t> –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Математика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проведення атестації з математики вчитель 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Перша частина</w:t>
      </w:r>
      <w:r w:rsidRPr="00A24338">
        <w:rPr>
          <w:rFonts w:ascii="Times New Roman" w:eastAsia="Times New Roman" w:hAnsi="Times New Roman" w:cs="Times New Roman"/>
          <w:color w:val="000000"/>
          <w:sz w:val="28"/>
          <w:szCs w:val="28"/>
          <w:lang w:val="uk-UA" w:eastAsia="ru-RU"/>
        </w:rPr>
        <w:t>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w:t>
      </w:r>
      <w:proofErr w:type="spellStart"/>
      <w:r w:rsidRPr="00A24338">
        <w:rPr>
          <w:rFonts w:ascii="Times New Roman" w:eastAsia="Times New Roman" w:hAnsi="Times New Roman" w:cs="Times New Roman"/>
          <w:color w:val="000000"/>
          <w:sz w:val="28"/>
          <w:szCs w:val="28"/>
          <w:lang w:val="uk-UA" w:eastAsia="ru-RU"/>
        </w:rPr>
        <w:t>-на</w:t>
      </w:r>
      <w:proofErr w:type="spellEnd"/>
      <w:r w:rsidRPr="00A24338">
        <w:rPr>
          <w:rFonts w:ascii="Times New Roman" w:eastAsia="Times New Roman" w:hAnsi="Times New Roman" w:cs="Times New Roman"/>
          <w:color w:val="000000"/>
          <w:sz w:val="28"/>
          <w:szCs w:val="28"/>
          <w:lang w:val="uk-UA" w:eastAsia="ru-RU"/>
        </w:rPr>
        <w:t>) аргументувати свій вибір.</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Друга частина</w:t>
      </w:r>
      <w:r w:rsidRPr="00A24338">
        <w:rPr>
          <w:rFonts w:ascii="Times New Roman" w:eastAsia="Times New Roman" w:hAnsi="Times New Roman" w:cs="Times New Roman"/>
          <w:color w:val="000000"/>
          <w:sz w:val="28"/>
          <w:szCs w:val="28"/>
          <w:lang w:val="uk-UA" w:eastAsia="ru-RU"/>
        </w:rPr>
        <w:t>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Третя частина</w:t>
      </w:r>
      <w:r w:rsidRPr="00A24338">
        <w:rPr>
          <w:rFonts w:ascii="Times New Roman" w:eastAsia="Times New Roman" w:hAnsi="Times New Roman" w:cs="Times New Roman"/>
          <w:color w:val="000000"/>
          <w:sz w:val="28"/>
          <w:szCs w:val="28"/>
          <w:lang w:val="uk-UA" w:eastAsia="ru-RU"/>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w:t>
      </w:r>
      <w:r w:rsidRPr="00A24338">
        <w:rPr>
          <w:rFonts w:ascii="Times New Roman" w:eastAsia="Times New Roman" w:hAnsi="Times New Roman" w:cs="Times New Roman"/>
          <w:color w:val="000000"/>
          <w:sz w:val="28"/>
          <w:szCs w:val="28"/>
          <w:lang w:val="uk-UA" w:eastAsia="ru-RU"/>
        </w:rPr>
        <w:lastRenderedPageBreak/>
        <w:t>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класів з поглибленим вивченням математики пропонується додати </w:t>
      </w:r>
      <w:r w:rsidRPr="00A24338">
        <w:rPr>
          <w:rFonts w:ascii="Times New Roman" w:eastAsia="Times New Roman" w:hAnsi="Times New Roman" w:cs="Times New Roman"/>
          <w:i/>
          <w:iCs/>
          <w:color w:val="000000"/>
          <w:sz w:val="28"/>
          <w:szCs w:val="28"/>
          <w:lang w:val="uk-UA" w:eastAsia="ru-RU"/>
        </w:rPr>
        <w:t xml:space="preserve">четверту </w:t>
      </w:r>
      <w:proofErr w:type="spellStart"/>
      <w:r w:rsidRPr="00A24338">
        <w:rPr>
          <w:rFonts w:ascii="Times New Roman" w:eastAsia="Times New Roman" w:hAnsi="Times New Roman" w:cs="Times New Roman"/>
          <w:i/>
          <w:iCs/>
          <w:color w:val="000000"/>
          <w:sz w:val="28"/>
          <w:szCs w:val="28"/>
          <w:lang w:val="uk-UA" w:eastAsia="ru-RU"/>
        </w:rPr>
        <w:t>частину</w:t>
      </w:r>
      <w:r w:rsidRPr="00A24338">
        <w:rPr>
          <w:rFonts w:ascii="Times New Roman" w:eastAsia="Times New Roman" w:hAnsi="Times New Roman" w:cs="Times New Roman"/>
          <w:color w:val="000000"/>
          <w:sz w:val="28"/>
          <w:szCs w:val="28"/>
          <w:lang w:val="uk-UA" w:eastAsia="ru-RU"/>
        </w:rPr>
        <w:t>роботи</w:t>
      </w:r>
      <w:proofErr w:type="spellEnd"/>
      <w:r w:rsidRPr="00A24338">
        <w:rPr>
          <w:rFonts w:ascii="Times New Roman" w:eastAsia="Times New Roman" w:hAnsi="Times New Roman" w:cs="Times New Roman"/>
          <w:color w:val="000000"/>
          <w:sz w:val="28"/>
          <w:szCs w:val="28"/>
          <w:lang w:val="uk-UA" w:eastAsia="ru-RU"/>
        </w:rPr>
        <w:t>. Її рекомендується скласти із 3 завдань, що відповідають програмі поглибленого вивчення математики.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третьої та четвертої частин атестаційної роботи учні виконують на аркушах зі штампом відповідного навчального закладу.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Атестація з математики проводиться </w:t>
      </w:r>
      <w:proofErr w:type="spellStart"/>
      <w:r w:rsidRPr="00A24338">
        <w:rPr>
          <w:rFonts w:ascii="Times New Roman" w:eastAsia="Times New Roman" w:hAnsi="Times New Roman" w:cs="Times New Roman"/>
          <w:color w:val="000000"/>
          <w:sz w:val="28"/>
          <w:szCs w:val="28"/>
          <w:lang w:val="uk-UA" w:eastAsia="ru-RU"/>
        </w:rPr>
        <w:t>упродо</w:t>
      </w:r>
      <w:proofErr w:type="spellEnd"/>
      <w:r w:rsidRPr="00A24338">
        <w:rPr>
          <w:rFonts w:ascii="Times New Roman" w:eastAsia="Times New Roman" w:hAnsi="Times New Roman" w:cs="Times New Roman"/>
          <w:color w:val="000000"/>
          <w:sz w:val="28"/>
          <w:szCs w:val="28"/>
          <w:lang w:val="uk-UA" w:eastAsia="ru-RU"/>
        </w:rPr>
        <w:t>вж 135 хв.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Учні класів з поглибленим вивченням математики виконують атестаційну роботу упродовж 180 хвилин.</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Інформатика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атестації з інформатики готують не менше 10 варіантів контрольних робіт (якщо кількість учнів у класі менше 10, то по одному варіанту на кожного (кожну) учня (ученицю). Атестаційну роботу пропонується розділити на 3 частини.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Перша частина</w:t>
      </w:r>
      <w:r w:rsidRPr="00A24338">
        <w:rPr>
          <w:rFonts w:ascii="Times New Roman" w:eastAsia="Times New Roman" w:hAnsi="Times New Roman" w:cs="Times New Roman"/>
          <w:color w:val="000000"/>
          <w:sz w:val="28"/>
          <w:szCs w:val="28"/>
          <w:lang w:val="uk-UA" w:eastAsia="ru-RU"/>
        </w:rPr>
        <w:t xml:space="preserve"> – складається із 12-14 завдань у тестовій формі з однією правильною відповіддю на кожне завдання, </w:t>
      </w:r>
      <w:proofErr w:type="spellStart"/>
      <w:r w:rsidRPr="00A24338">
        <w:rPr>
          <w:rFonts w:ascii="Times New Roman" w:eastAsia="Times New Roman" w:hAnsi="Times New Roman" w:cs="Times New Roman"/>
          <w:color w:val="000000"/>
          <w:sz w:val="28"/>
          <w:szCs w:val="28"/>
          <w:lang w:val="uk-UA" w:eastAsia="ru-RU"/>
        </w:rPr>
        <w:t>завдання</w:t>
      </w:r>
      <w:proofErr w:type="spellEnd"/>
      <w:r w:rsidRPr="00A24338">
        <w:rPr>
          <w:rFonts w:ascii="Times New Roman" w:eastAsia="Times New Roman" w:hAnsi="Times New Roman" w:cs="Times New Roman"/>
          <w:color w:val="000000"/>
          <w:sz w:val="28"/>
          <w:szCs w:val="28"/>
          <w:lang w:val="uk-UA" w:eastAsia="ru-RU"/>
        </w:rPr>
        <w:t xml:space="preserve"> з вибором кількох правильних відповідей, завдання на встановлення відповідності.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Друга частина</w:t>
      </w:r>
      <w:r w:rsidRPr="00A24338">
        <w:rPr>
          <w:rFonts w:ascii="Times New Roman" w:eastAsia="Times New Roman" w:hAnsi="Times New Roman" w:cs="Times New Roman"/>
          <w:color w:val="000000"/>
          <w:sz w:val="28"/>
          <w:szCs w:val="28"/>
          <w:lang w:val="uk-UA" w:eastAsia="ru-RU"/>
        </w:rPr>
        <w:t> атестаційної роботи може містити одне завдання відкритої форми з розгорнутою відповіддю на складання блок-схеми алгоритму.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Третя частина</w:t>
      </w:r>
      <w:r w:rsidRPr="00A24338">
        <w:rPr>
          <w:rFonts w:ascii="Times New Roman" w:eastAsia="Times New Roman" w:hAnsi="Times New Roman" w:cs="Times New Roman"/>
          <w:color w:val="000000"/>
          <w:sz w:val="28"/>
          <w:szCs w:val="28"/>
          <w:lang w:val="uk-UA" w:eastAsia="ru-RU"/>
        </w:rPr>
        <w:t> атестаційної роботи виконується на комп’ютері й може містити два практичних завдання, одне з яких має передбачати написання програми.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інформатики проводиться протягом 120 хв.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Географія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Для проведення атестації вчитель готує не менше 10 варіантів.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завдання, що передбачають розгорнуту відповідь на </w:t>
      </w:r>
      <w:r w:rsidRPr="00A24338">
        <w:rPr>
          <w:rFonts w:ascii="Times New Roman" w:eastAsia="Times New Roman" w:hAnsi="Times New Roman" w:cs="Times New Roman"/>
          <w:color w:val="000000"/>
          <w:sz w:val="28"/>
          <w:szCs w:val="28"/>
          <w:lang w:val="uk-UA" w:eastAsia="ru-RU"/>
        </w:rPr>
        <w:lastRenderedPageBreak/>
        <w:t>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у бланку відповідей; одне з завдань необхідно передбачити для учнів, які навчаються за програмою поглибленого вивчення предмета.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Також необхідно розробити одне завдання на контурній карті,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якщо легенда карти виявиться </w:t>
      </w:r>
      <w:proofErr w:type="spellStart"/>
      <w:r w:rsidRPr="00A24338">
        <w:rPr>
          <w:rFonts w:ascii="Times New Roman" w:eastAsia="Times New Roman" w:hAnsi="Times New Roman" w:cs="Times New Roman"/>
          <w:color w:val="000000"/>
          <w:sz w:val="28"/>
          <w:szCs w:val="28"/>
          <w:lang w:val="uk-UA" w:eastAsia="ru-RU"/>
        </w:rPr>
        <w:t>заскладною</w:t>
      </w:r>
      <w:proofErr w:type="spellEnd"/>
      <w:r w:rsidRPr="00A24338">
        <w:rPr>
          <w:rFonts w:ascii="Times New Roman" w:eastAsia="Times New Roman" w:hAnsi="Times New Roman" w:cs="Times New Roman"/>
          <w:color w:val="000000"/>
          <w:sz w:val="28"/>
          <w:szCs w:val="28"/>
          <w:lang w:val="uk-UA" w:eastAsia="ru-RU"/>
        </w:rPr>
        <w:t>, можна скористатись чернеткою. Виконуючи завдання на контурній карті, всі позначення і записи здійснюються тією ж ручкою, що й інші завдання.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Виконання атестаційної роботи не передбачає користування атласами та іншими джерелами картографічних знань.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атестаційної роботи відводиться 90 хвилин. Для класів з поглибленим вивченням географії - 120 хвилин.</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Біологія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з біології 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Елементи змісту</w:t>
      </w:r>
      <w:r w:rsidRPr="00A24338">
        <w:rPr>
          <w:rFonts w:ascii="Times New Roman" w:eastAsia="Times New Roman" w:hAnsi="Times New Roman" w:cs="Times New Roman"/>
          <w:color w:val="000000"/>
          <w:sz w:val="28"/>
          <w:szCs w:val="28"/>
          <w:lang w:val="uk-UA" w:eastAsia="ru-RU"/>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w:t>
      </w:r>
      <w:r w:rsidRPr="00A24338">
        <w:rPr>
          <w:rFonts w:ascii="Times New Roman" w:eastAsia="Times New Roman" w:hAnsi="Times New Roman" w:cs="Times New Roman"/>
          <w:color w:val="000000"/>
          <w:sz w:val="28"/>
          <w:szCs w:val="28"/>
          <w:lang w:val="uk-UA" w:eastAsia="ru-RU"/>
        </w:rPr>
        <w:lastRenderedPageBreak/>
        <w:t>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До атестаційної роботи мають увійти завдання </w:t>
      </w:r>
      <w:r w:rsidRPr="00A24338">
        <w:rPr>
          <w:rFonts w:ascii="Times New Roman" w:eastAsia="Times New Roman" w:hAnsi="Times New Roman" w:cs="Times New Roman"/>
          <w:i/>
          <w:iCs/>
          <w:color w:val="000000"/>
          <w:sz w:val="28"/>
          <w:szCs w:val="28"/>
          <w:lang w:val="uk-UA" w:eastAsia="ru-RU"/>
        </w:rPr>
        <w:t>різних рівнів складності</w:t>
      </w:r>
      <w:r w:rsidRPr="00A24338">
        <w:rPr>
          <w:rFonts w:ascii="Times New Roman" w:eastAsia="Times New Roman" w:hAnsi="Times New Roman" w:cs="Times New Roman"/>
          <w:color w:val="000000"/>
          <w:sz w:val="28"/>
          <w:szCs w:val="28"/>
          <w:lang w:val="uk-UA" w:eastAsia="ru-RU"/>
        </w:rPr>
        <w:t>: 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Обов’язковим є включенню завдань, які передбачають розгорнуту письмову відповідь. Атестаційна робота має включати 75 % завдань на відтворення і 25 % завдань на застосування знань.</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Фізика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з фізики 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При розв’язуванні задач звертають увагу на такі вимоги щодо запису:</w:t>
      </w:r>
    </w:p>
    <w:p w:rsidR="00A24338" w:rsidRPr="00A24338" w:rsidRDefault="00A24338" w:rsidP="00A24338">
      <w:pPr>
        <w:numPr>
          <w:ilvl w:val="0"/>
          <w:numId w:val="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"дано" в умові задачі у вигляді загальноприйнятих фізиці позначень;</w:t>
      </w:r>
    </w:p>
    <w:p w:rsidR="00A24338" w:rsidRPr="00A24338" w:rsidRDefault="00A24338" w:rsidP="00A24338">
      <w:pPr>
        <w:numPr>
          <w:ilvl w:val="0"/>
          <w:numId w:val="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запису повних формул, які використовуються під час розрахунків;</w:t>
      </w:r>
    </w:p>
    <w:p w:rsidR="00A24338" w:rsidRPr="00A24338" w:rsidRDefault="00A24338" w:rsidP="00A24338">
      <w:pPr>
        <w:numPr>
          <w:ilvl w:val="0"/>
          <w:numId w:val="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хід розв’язання з усіма послідовними діями і необхідними поясненнями, графічними ілюстраціями;</w:t>
      </w:r>
    </w:p>
    <w:p w:rsidR="00A24338" w:rsidRPr="00A24338" w:rsidRDefault="00A24338" w:rsidP="00A24338">
      <w:pPr>
        <w:numPr>
          <w:ilvl w:val="0"/>
          <w:numId w:val="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результати обчислень у вигляді числа в тих одиницях виміру, які зазначено в умові задачі;</w:t>
      </w:r>
    </w:p>
    <w:p w:rsidR="00A24338" w:rsidRPr="00A24338" w:rsidRDefault="00A24338" w:rsidP="00A24338">
      <w:pPr>
        <w:numPr>
          <w:ilvl w:val="0"/>
          <w:numId w:val="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повна відповідь, якщо потрібно знайти декілька величин або результатів.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Хімія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з хімії 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Атестаційна робота включає завдання з різних тем курсу хімії у такому співвідношенні: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7-го класу</w:t>
      </w:r>
      <w:r w:rsidRPr="00A24338">
        <w:rPr>
          <w:rFonts w:ascii="Times New Roman" w:eastAsia="Times New Roman" w:hAnsi="Times New Roman" w:cs="Times New Roman"/>
          <w:color w:val="000000"/>
          <w:sz w:val="28"/>
          <w:szCs w:val="28"/>
          <w:lang w:val="uk-UA" w:eastAsia="ru-RU"/>
        </w:rPr>
        <w:t> – близько 15 % завдань за темами:</w:t>
      </w:r>
    </w:p>
    <w:p w:rsidR="00A24338" w:rsidRPr="00A24338" w:rsidRDefault="00A24338" w:rsidP="00A24338">
      <w:pPr>
        <w:numPr>
          <w:ilvl w:val="0"/>
          <w:numId w:val="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початкові хімічні поняття;</w:t>
      </w:r>
    </w:p>
    <w:p w:rsidR="00A24338" w:rsidRPr="00A24338" w:rsidRDefault="00A24338" w:rsidP="00A24338">
      <w:pPr>
        <w:numPr>
          <w:ilvl w:val="0"/>
          <w:numId w:val="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прості речовини метали і неметали;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8-го класу</w:t>
      </w:r>
      <w:r w:rsidRPr="00A24338">
        <w:rPr>
          <w:rFonts w:ascii="Times New Roman" w:eastAsia="Times New Roman" w:hAnsi="Times New Roman" w:cs="Times New Roman"/>
          <w:color w:val="000000"/>
          <w:sz w:val="28"/>
          <w:szCs w:val="28"/>
          <w:lang w:val="uk-UA" w:eastAsia="ru-RU"/>
        </w:rPr>
        <w:t> – близько 45 % завдань за темами:</w:t>
      </w:r>
    </w:p>
    <w:p w:rsidR="00A24338" w:rsidRPr="00A24338" w:rsidRDefault="00A24338" w:rsidP="00A24338">
      <w:pPr>
        <w:numPr>
          <w:ilvl w:val="0"/>
          <w:numId w:val="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кількість речовини, розрахунки за хімічними формулами;</w:t>
      </w:r>
    </w:p>
    <w:p w:rsidR="00A24338" w:rsidRPr="00A24338" w:rsidRDefault="00A24338" w:rsidP="00A24338">
      <w:pPr>
        <w:numPr>
          <w:ilvl w:val="0"/>
          <w:numId w:val="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основні класи неорганічних сполук;</w:t>
      </w:r>
    </w:p>
    <w:p w:rsidR="00A24338" w:rsidRPr="00A24338" w:rsidRDefault="00A24338" w:rsidP="00A24338">
      <w:pPr>
        <w:numPr>
          <w:ilvl w:val="0"/>
          <w:numId w:val="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періодичний закон і періодична система хімічних елементів Менделєєва;</w:t>
      </w:r>
    </w:p>
    <w:p w:rsidR="00A24338" w:rsidRPr="00A24338" w:rsidRDefault="00A24338" w:rsidP="00A24338">
      <w:pPr>
        <w:numPr>
          <w:ilvl w:val="0"/>
          <w:numId w:val="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будова атома хімічний зв’язок і будова речовини;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9-го класу</w:t>
      </w:r>
      <w:r w:rsidRPr="00A24338">
        <w:rPr>
          <w:rFonts w:ascii="Times New Roman" w:eastAsia="Times New Roman" w:hAnsi="Times New Roman" w:cs="Times New Roman"/>
          <w:color w:val="000000"/>
          <w:sz w:val="28"/>
          <w:szCs w:val="28"/>
          <w:lang w:val="uk-UA" w:eastAsia="ru-RU"/>
        </w:rPr>
        <w:t> – 40 % завдань за темами:</w:t>
      </w:r>
    </w:p>
    <w:p w:rsidR="00A24338" w:rsidRPr="00A24338" w:rsidRDefault="00A24338" w:rsidP="00A24338">
      <w:pPr>
        <w:numPr>
          <w:ilvl w:val="0"/>
          <w:numId w:val="8"/>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розчини;</w:t>
      </w:r>
    </w:p>
    <w:p w:rsidR="00A24338" w:rsidRPr="00A24338" w:rsidRDefault="00A24338" w:rsidP="00A24338">
      <w:pPr>
        <w:numPr>
          <w:ilvl w:val="0"/>
          <w:numId w:val="8"/>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хімічні реакції;</w:t>
      </w:r>
    </w:p>
    <w:p w:rsidR="00A24338" w:rsidRPr="00A24338" w:rsidRDefault="00A24338" w:rsidP="00A24338">
      <w:pPr>
        <w:numPr>
          <w:ilvl w:val="0"/>
          <w:numId w:val="8"/>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найважливіші органічні сполуки.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До складу атестаційної роботи включаються завдання на визначення рівня сформованості основних умінь та способів дій: називати речовини за їх формулами, типи хімічних реакцій; 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пояснювати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A24338">
        <w:rPr>
          <w:rFonts w:ascii="Times New Roman" w:eastAsia="Times New Roman" w:hAnsi="Times New Roman" w:cs="Times New Roman"/>
          <w:color w:val="000000"/>
          <w:sz w:val="28"/>
          <w:szCs w:val="28"/>
          <w:lang w:val="uk-UA" w:eastAsia="ru-RU"/>
        </w:rPr>
        <w:t>йонного</w:t>
      </w:r>
      <w:proofErr w:type="spellEnd"/>
      <w:r w:rsidRPr="00A24338">
        <w:rPr>
          <w:rFonts w:ascii="Times New Roman" w:eastAsia="Times New Roman" w:hAnsi="Times New Roman" w:cs="Times New Roman"/>
          <w:color w:val="000000"/>
          <w:sz w:val="28"/>
          <w:szCs w:val="28"/>
          <w:lang w:val="uk-UA" w:eastAsia="ru-RU"/>
        </w:rPr>
        <w:t xml:space="preserve"> обміну;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A24338">
        <w:rPr>
          <w:rFonts w:ascii="Times New Roman" w:eastAsia="Times New Roman" w:hAnsi="Times New Roman" w:cs="Times New Roman"/>
          <w:color w:val="000000"/>
          <w:sz w:val="28"/>
          <w:szCs w:val="28"/>
          <w:lang w:val="uk-UA" w:eastAsia="ru-RU"/>
        </w:rPr>
        <w:t>йонного</w:t>
      </w:r>
      <w:proofErr w:type="spellEnd"/>
      <w:r w:rsidRPr="00A24338">
        <w:rPr>
          <w:rFonts w:ascii="Times New Roman" w:eastAsia="Times New Roman" w:hAnsi="Times New Roman" w:cs="Times New Roman"/>
          <w:color w:val="000000"/>
          <w:sz w:val="28"/>
          <w:szCs w:val="28"/>
          <w:lang w:val="uk-UA" w:eastAsia="ru-RU"/>
        </w:rPr>
        <w:t xml:space="preserve"> обміну в молекулярній та </w:t>
      </w:r>
      <w:proofErr w:type="spellStart"/>
      <w:r w:rsidRPr="00A24338">
        <w:rPr>
          <w:rFonts w:ascii="Times New Roman" w:eastAsia="Times New Roman" w:hAnsi="Times New Roman" w:cs="Times New Roman"/>
          <w:color w:val="000000"/>
          <w:sz w:val="28"/>
          <w:szCs w:val="28"/>
          <w:lang w:val="uk-UA" w:eastAsia="ru-RU"/>
        </w:rPr>
        <w:t>йонній</w:t>
      </w:r>
      <w:proofErr w:type="spellEnd"/>
      <w:r w:rsidRPr="00A24338">
        <w:rPr>
          <w:rFonts w:ascii="Times New Roman" w:eastAsia="Times New Roman" w:hAnsi="Times New Roman" w:cs="Times New Roman"/>
          <w:color w:val="000000"/>
          <w:sz w:val="28"/>
          <w:szCs w:val="28"/>
          <w:lang w:val="uk-UA" w:eastAsia="ru-RU"/>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Атестація у старшій школі</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Українська мова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 </w:t>
      </w:r>
      <w:hyperlink r:id="rId8" w:tgtFrame="_blank" w:tooltip="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w:history="1">
        <w:r w:rsidRPr="00A24338">
          <w:rPr>
            <w:rFonts w:ascii="Times New Roman" w:eastAsia="Times New Roman" w:hAnsi="Times New Roman" w:cs="Times New Roman"/>
            <w:color w:val="8C8282"/>
            <w:sz w:val="28"/>
            <w:szCs w:val="28"/>
            <w:lang w:val="uk-UA" w:eastAsia="ru-RU"/>
          </w:rPr>
          <w:t>№ 1120</w:t>
        </w:r>
      </w:hyperlink>
      <w:r w:rsidRPr="00A24338">
        <w:rPr>
          <w:rFonts w:ascii="Times New Roman" w:eastAsia="Times New Roman" w:hAnsi="Times New Roman" w:cs="Times New Roman"/>
          <w:color w:val="000000"/>
          <w:sz w:val="28"/>
          <w:szCs w:val="28"/>
          <w:lang w:val="uk-UA" w:eastAsia="ru-RU"/>
        </w:rPr>
        <w:t>"Про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смислової і структурної цілісності. Відлік часу розпочинається після другого прочитання вчителем тексту переказу. Переказ оцінюється однією оцінкою, яка є середнім показником набраних балів за зміст та мовне оформлення (грамотність) роботи.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Українська література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української літератури в 11 класі проводиться письмово у формі тестування.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Тривалість виконання завдання - 90 хвилин (час на вступну бесіду та інструктаж не враховується).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Кожен тест може складатися із завдань різної форми:</w:t>
      </w:r>
    </w:p>
    <w:p w:rsidR="00A24338" w:rsidRPr="00A24338" w:rsidRDefault="00A24338" w:rsidP="00A24338">
      <w:pPr>
        <w:numPr>
          <w:ilvl w:val="0"/>
          <w:numId w:val="9"/>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p>
    <w:p w:rsidR="00A24338" w:rsidRPr="00A24338" w:rsidRDefault="00A24338" w:rsidP="00A24338">
      <w:pPr>
        <w:numPr>
          <w:ilvl w:val="0"/>
          <w:numId w:val="9"/>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завдання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p>
    <w:p w:rsidR="00A24338" w:rsidRPr="00A24338" w:rsidRDefault="00A24338" w:rsidP="00A24338">
      <w:pPr>
        <w:numPr>
          <w:ilvl w:val="0"/>
          <w:numId w:val="9"/>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відкритої форми з короткою відповіддю передбачають уписування відповіді у вигляді слова, словосполучення чи речення.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української літератури проводиться протягом 90 хвилин.</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Світова література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зі світової літератури проводиться письмово у формі тестування.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завдання відводиться 90 хвилин (час на вступну бесіду та інструктаж не враховується).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проведення атестації готують не менше 10 варіантів із завданнями різної форми, що повинні охоплювати навчальний матеріал 10 та 11 класів.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Якщо кількість учнів менша 10, то кожен (кожна) з них отримує окремий варіант.</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Залежно від того, за яким рівнем (стандарту, академічним, профільним) учні вивчали світову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вибір однієї правильної відповіді з чотирьох запропонованих; встановлення відповідності; написання стислого твору-роздуму на запропоновану тему.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Кількість завдань в одному варіанті визначається вчителем на власний розсуд.</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відкритої форми учень (учениця) має виконати на окремому аркуші, виданому вчителем.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Правильне виконання завдань кожного варіанта оцінюється 12 балами.</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Мови і літератури національних меншин</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мов навчання або вивчення мов національних меншин у навчальних закладах з навчанням мовами національних меншин проводиться у формі переказу з творчим завданням або у формі тестових завдань.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Атестація може проводитися також у тестовій формі.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w:t>
      </w:r>
      <w:proofErr w:type="spellStart"/>
      <w:r w:rsidRPr="00A24338">
        <w:rPr>
          <w:rFonts w:ascii="Times New Roman" w:eastAsia="Times New Roman" w:hAnsi="Times New Roman" w:cs="Times New Roman"/>
          <w:color w:val="000000"/>
          <w:sz w:val="28"/>
          <w:szCs w:val="28"/>
          <w:lang w:val="uk-UA" w:eastAsia="ru-RU"/>
        </w:rPr>
        <w:t>компетенцій</w:t>
      </w:r>
      <w:proofErr w:type="spellEnd"/>
      <w:r w:rsidRPr="00A24338">
        <w:rPr>
          <w:rFonts w:ascii="Times New Roman" w:eastAsia="Times New Roman" w:hAnsi="Times New Roman" w:cs="Times New Roman"/>
          <w:color w:val="000000"/>
          <w:sz w:val="28"/>
          <w:szCs w:val="28"/>
          <w:lang w:val="uk-UA" w:eastAsia="ru-RU"/>
        </w:rPr>
        <w:t>, їх уміння реалізовувати свої знання у практичній діяльності.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Тривалість виконання тестових завдань – 90 хвилин (час на вступну бесіду та інструктаж не враховується).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інтегрованого курсу "Література" (національна та світова) може проводитися у формі твору або виконання тестових завдань.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Тестові завдання для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не менше 10 варіантів таких завдань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Написання стислого твору-роздуму на запропоновану тему має бути важливою складовою державної підсумкової атестації з літератури.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завдання атестації відводиться 90 хвилин (час на вступну бесіду та інструктаж не враховується).</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Іноземні мови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підготовленими вчителем.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мають відповідати державному стандарту та навчальним програмам: для загальноосвітніх начальних закладів - </w:t>
      </w:r>
      <w:r w:rsidRPr="00A24338">
        <w:rPr>
          <w:rFonts w:ascii="Times New Roman" w:eastAsia="Times New Roman" w:hAnsi="Times New Roman" w:cs="Times New Roman"/>
          <w:i/>
          <w:iCs/>
          <w:color w:val="000000"/>
          <w:sz w:val="28"/>
          <w:szCs w:val="28"/>
          <w:lang w:val="uk-UA" w:eastAsia="ru-RU"/>
        </w:rPr>
        <w:t>рівень В</w:t>
      </w:r>
      <w:r w:rsidRPr="00A24338">
        <w:rPr>
          <w:rFonts w:ascii="Times New Roman" w:eastAsia="Times New Roman" w:hAnsi="Times New Roman" w:cs="Times New Roman"/>
          <w:color w:val="000000"/>
          <w:sz w:val="28"/>
          <w:szCs w:val="28"/>
          <w:lang w:val="uk-UA" w:eastAsia="ru-RU"/>
        </w:rPr>
        <w:t>; для спеціалізованих шкіл з поглибленим вивченням іноземних мов - </w:t>
      </w:r>
      <w:r w:rsidRPr="00A24338">
        <w:rPr>
          <w:rFonts w:ascii="Times New Roman" w:eastAsia="Times New Roman" w:hAnsi="Times New Roman" w:cs="Times New Roman"/>
          <w:i/>
          <w:iCs/>
          <w:color w:val="000000"/>
          <w:sz w:val="28"/>
          <w:szCs w:val="28"/>
          <w:lang w:val="uk-UA" w:eastAsia="ru-RU"/>
        </w:rPr>
        <w:t>рівень В2</w:t>
      </w:r>
      <w:r w:rsidRPr="00A24338">
        <w:rPr>
          <w:rFonts w:ascii="Times New Roman" w:eastAsia="Times New Roman" w:hAnsi="Times New Roman" w:cs="Times New Roman"/>
          <w:color w:val="000000"/>
          <w:sz w:val="28"/>
          <w:szCs w:val="28"/>
          <w:lang w:val="uk-UA" w:eastAsia="ru-RU"/>
        </w:rPr>
        <w:t>.</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Вчитель формує завдання з трьох вищезазначених складових відповідного рівня та типу навчального закладу на окремому бланку. Завдання містять: текст для читання мовчки з </w:t>
      </w:r>
      <w:proofErr w:type="spellStart"/>
      <w:r w:rsidRPr="00A24338">
        <w:rPr>
          <w:rFonts w:ascii="Times New Roman" w:eastAsia="Times New Roman" w:hAnsi="Times New Roman" w:cs="Times New Roman"/>
          <w:color w:val="000000"/>
          <w:sz w:val="28"/>
          <w:szCs w:val="28"/>
          <w:lang w:val="uk-UA" w:eastAsia="ru-RU"/>
        </w:rPr>
        <w:t>післятекстовим</w:t>
      </w:r>
      <w:proofErr w:type="spellEnd"/>
      <w:r w:rsidRPr="00A24338">
        <w:rPr>
          <w:rFonts w:ascii="Times New Roman" w:eastAsia="Times New Roman" w:hAnsi="Times New Roman" w:cs="Times New Roman"/>
          <w:color w:val="000000"/>
          <w:sz w:val="28"/>
          <w:szCs w:val="28"/>
          <w:lang w:val="uk-UA" w:eastAsia="ru-RU"/>
        </w:rPr>
        <w:t xml:space="preserve"> завданням, текст із пропусками на використання мови та одне завдання для написання письмового повідомлення.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Кількість варіантів готується вчителем відповідно до  кількості учнів у класі які виявили бажання проходити атестацію з іноземної мови.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Основні вимоги до складових державної підсумкової атестації.</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Перше завдання</w:t>
      </w:r>
      <w:r w:rsidRPr="00A24338">
        <w:rPr>
          <w:rFonts w:ascii="Times New Roman" w:eastAsia="Times New Roman" w:hAnsi="Times New Roman" w:cs="Times New Roman"/>
          <w:color w:val="000000"/>
          <w:sz w:val="28"/>
          <w:szCs w:val="28"/>
          <w:lang w:val="uk-UA" w:eastAsia="ru-RU"/>
        </w:rPr>
        <w:t xml:space="preserve"> - читання  тексту та виконання </w:t>
      </w:r>
      <w:proofErr w:type="spellStart"/>
      <w:r w:rsidRPr="00A24338">
        <w:rPr>
          <w:rFonts w:ascii="Times New Roman" w:eastAsia="Times New Roman" w:hAnsi="Times New Roman" w:cs="Times New Roman"/>
          <w:color w:val="000000"/>
          <w:sz w:val="28"/>
          <w:szCs w:val="28"/>
          <w:lang w:val="uk-UA" w:eastAsia="ru-RU"/>
        </w:rPr>
        <w:t>післятекстового</w:t>
      </w:r>
      <w:proofErr w:type="spellEnd"/>
      <w:r w:rsidRPr="00A24338">
        <w:rPr>
          <w:rFonts w:ascii="Times New Roman" w:eastAsia="Times New Roman" w:hAnsi="Times New Roman" w:cs="Times New Roman"/>
          <w:color w:val="000000"/>
          <w:sz w:val="28"/>
          <w:szCs w:val="28"/>
          <w:lang w:val="uk-UA" w:eastAsia="ru-RU"/>
        </w:rPr>
        <w:t xml:space="preserve"> завдання. Мета – виявити рівень  сформованості умінь учнів читати і розуміти тексти у визначений проміжок часу.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 сфер; 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w:t>
      </w:r>
      <w:proofErr w:type="spellStart"/>
      <w:r w:rsidRPr="00A24338">
        <w:rPr>
          <w:rFonts w:ascii="Times New Roman" w:eastAsia="Times New Roman" w:hAnsi="Times New Roman" w:cs="Times New Roman"/>
          <w:color w:val="000000"/>
          <w:sz w:val="28"/>
          <w:szCs w:val="28"/>
          <w:lang w:val="uk-UA" w:eastAsia="ru-RU"/>
        </w:rPr>
        <w:t>інтеракційна</w:t>
      </w:r>
      <w:proofErr w:type="spellEnd"/>
      <w:r w:rsidRPr="00A24338">
        <w:rPr>
          <w:rFonts w:ascii="Times New Roman" w:eastAsia="Times New Roman" w:hAnsi="Times New Roman" w:cs="Times New Roman"/>
          <w:color w:val="000000"/>
          <w:sz w:val="28"/>
          <w:szCs w:val="28"/>
          <w:lang w:val="uk-UA" w:eastAsia="ru-RU"/>
        </w:rPr>
        <w:t xml:space="preserve"> автентичність).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Тексти мають відображати реалії життя в Україні та у країнах, мова яких вивчається.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повсякденному житті (оголошення, проспекти, меню, розклад руху поїздів тощо); виділяти детальну інформацію про осіб,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  розмовною мовою; розуміти точку зору автора на конкретні та абстрактні теми у статтях та доповідях; </w:t>
      </w:r>
      <w:r w:rsidRPr="00A24338">
        <w:rPr>
          <w:rFonts w:ascii="Times New Roman" w:eastAsia="Times New Roman" w:hAnsi="Times New Roman" w:cs="Times New Roman"/>
          <w:color w:val="000000"/>
          <w:sz w:val="28"/>
          <w:szCs w:val="28"/>
          <w:lang w:val="uk-UA" w:eastAsia="ru-RU"/>
        </w:rPr>
        <w:lastRenderedPageBreak/>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Друге завдання</w:t>
      </w:r>
      <w:r w:rsidRPr="00A24338">
        <w:rPr>
          <w:rFonts w:ascii="Times New Roman" w:eastAsia="Times New Roman" w:hAnsi="Times New Roman" w:cs="Times New Roman"/>
          <w:color w:val="000000"/>
          <w:sz w:val="28"/>
          <w:szCs w:val="28"/>
          <w:lang w:val="uk-UA" w:eastAsia="ru-RU"/>
        </w:rPr>
        <w:t>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показують рівень спілкування іноземною мовою.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Форми завдань - тексти із пропусками для заповнення. Учень (учениця) заповнює пропуски у тексті, використовуючи подані слова або словосполучення.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Третє завдання</w:t>
      </w:r>
      <w:r w:rsidRPr="00A24338">
        <w:rPr>
          <w:rFonts w:ascii="Times New Roman" w:eastAsia="Times New Roman" w:hAnsi="Times New Roman" w:cs="Times New Roman"/>
          <w:color w:val="000000"/>
          <w:sz w:val="28"/>
          <w:szCs w:val="28"/>
          <w:lang w:val="uk-UA" w:eastAsia="ru-RU"/>
        </w:rPr>
        <w:t> - писемне мовлення. Мета – визначити рівень сформованості в учнів навичок, необхідних для вирішення комунікативних завдань.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створення текстів на основі конкретної ситуації і підказок: письмових підказок (повідомлень, листів, оголошень, реклами тощо); візуальних підказок (картинок, фотографій, таблиць, схем тощо).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Учень (учениця) повинен (повинна) вміти: передати привітання та використовувати звороти ввічливості, володіючи мінімумом лінгвістичної інформації; використовувати увесь спектр форм ввічливості (подяка, вибачення, поздоровлення із успіхами, побажання здоров’я, прощання, побажання видужання); заповнювати прості формуляри; описати свою особисту ситуацію або стан справ у сім’ї в короткому тексті з опорою на прості питання;  передати особисте повідомлення у вигляді записки довільної форми;  передати особисту інформацію в короткому листі відповідного зразка або в довільній формі, в електронному листі з тим, щоб подякувати, висловити жаль з якогось приводу, відмовитися від замовлення, вибачитися; переписати інформацію із телефонної книги, розкладу руху, із оголошення; передати прості ділові повідомлення (зустріч із точним визначенням часу та місця...); написати короткий текст про свій стан справ та ситуацію в сім’ї, подію, особистий план на майбутнє.</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Кількість варіантів добирається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Математика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Перша частина</w:t>
      </w:r>
      <w:r w:rsidRPr="00A24338">
        <w:rPr>
          <w:rFonts w:ascii="Times New Roman" w:eastAsia="Times New Roman" w:hAnsi="Times New Roman" w:cs="Times New Roman"/>
          <w:color w:val="000000"/>
          <w:sz w:val="28"/>
          <w:szCs w:val="28"/>
          <w:lang w:val="uk-UA" w:eastAsia="ru-RU"/>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w:t>
      </w:r>
      <w:r w:rsidRPr="00A24338">
        <w:rPr>
          <w:rFonts w:ascii="Times New Roman" w:eastAsia="Times New Roman" w:hAnsi="Times New Roman" w:cs="Times New Roman"/>
          <w:color w:val="000000"/>
          <w:sz w:val="28"/>
          <w:szCs w:val="28"/>
          <w:lang w:val="uk-UA" w:eastAsia="ru-RU"/>
        </w:rPr>
        <w:lastRenderedPageBreak/>
        <w:t>якою позначено правильну відповідь. При цьому учень (учениця) не повинен (не повинна) аргументувати свій вибір.</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Друга частина</w:t>
      </w:r>
      <w:r w:rsidRPr="00A24338">
        <w:rPr>
          <w:rFonts w:ascii="Times New Roman" w:eastAsia="Times New Roman" w:hAnsi="Times New Roman" w:cs="Times New Roman"/>
          <w:color w:val="000000"/>
          <w:sz w:val="28"/>
          <w:szCs w:val="28"/>
          <w:lang w:val="uk-UA" w:eastAsia="ru-RU"/>
        </w:rPr>
        <w:t>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Третя частина</w:t>
      </w:r>
      <w:r w:rsidRPr="00A24338">
        <w:rPr>
          <w:rFonts w:ascii="Times New Roman" w:eastAsia="Times New Roman" w:hAnsi="Times New Roman" w:cs="Times New Roman"/>
          <w:color w:val="000000"/>
          <w:sz w:val="28"/>
          <w:szCs w:val="28"/>
          <w:lang w:val="uk-UA" w:eastAsia="ru-RU"/>
        </w:rPr>
        <w:t>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w:t>
      </w:r>
      <w:proofErr w:type="spellStart"/>
      <w:r w:rsidRPr="00A24338">
        <w:rPr>
          <w:rFonts w:ascii="Times New Roman" w:eastAsia="Times New Roman" w:hAnsi="Times New Roman" w:cs="Times New Roman"/>
          <w:color w:val="000000"/>
          <w:sz w:val="28"/>
          <w:szCs w:val="28"/>
          <w:lang w:val="uk-UA" w:eastAsia="ru-RU"/>
        </w:rPr>
        <w:t>-ла</w:t>
      </w:r>
      <w:proofErr w:type="spellEnd"/>
      <w:r w:rsidRPr="00A24338">
        <w:rPr>
          <w:rFonts w:ascii="Times New Roman" w:eastAsia="Times New Roman" w:hAnsi="Times New Roman" w:cs="Times New Roman"/>
          <w:color w:val="000000"/>
          <w:sz w:val="28"/>
          <w:szCs w:val="28"/>
          <w:lang w:val="uk-UA" w:eastAsia="ru-RU"/>
        </w:rPr>
        <w:t>)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Інформатика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проведення атестації з інформатики вчитель готує не менше 10 варіантів контрольних робіт (якщо кількість учнів в класі менша 10, то по одному варіанту на кожного (кожну) учня (ученицю). Пропонується атестаційну роботу розділити на 3 частини, залежно від рівня вивчення інформатики учнями.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Перша частина</w:t>
      </w:r>
      <w:r w:rsidRPr="00A24338">
        <w:rPr>
          <w:rFonts w:ascii="Times New Roman" w:eastAsia="Times New Roman" w:hAnsi="Times New Roman" w:cs="Times New Roman"/>
          <w:color w:val="000000"/>
          <w:sz w:val="28"/>
          <w:szCs w:val="28"/>
          <w:lang w:val="uk-UA" w:eastAsia="ru-RU"/>
        </w:rPr>
        <w:t> може складатись із 10-13 завдань і є рекомендованою для учнів, які вивчали інформатику на будь-якому рівні.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містити 3 практичні завдання, що виконуються на комп’ютері.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t>Друга частина</w:t>
      </w:r>
      <w:r w:rsidRPr="00A24338">
        <w:rPr>
          <w:rFonts w:ascii="Times New Roman" w:eastAsia="Times New Roman" w:hAnsi="Times New Roman" w:cs="Times New Roman"/>
          <w:color w:val="000000"/>
          <w:sz w:val="28"/>
          <w:szCs w:val="28"/>
          <w:lang w:val="uk-UA" w:eastAsia="ru-RU"/>
        </w:rPr>
        <w:t> атестаційної роботи складається для учнів, які вивчали інформатику на академічному та профільному рівнях. Ця частина може містити завдання щодо алгоритмізації та програмування. Виконується на комп’ютері.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lastRenderedPageBreak/>
        <w:t>Третя частина</w:t>
      </w:r>
      <w:r w:rsidRPr="00A24338">
        <w:rPr>
          <w:rFonts w:ascii="Times New Roman" w:eastAsia="Times New Roman" w:hAnsi="Times New Roman" w:cs="Times New Roman"/>
          <w:color w:val="000000"/>
          <w:sz w:val="28"/>
          <w:szCs w:val="28"/>
          <w:lang w:val="uk-UA" w:eastAsia="ru-RU"/>
        </w:rPr>
        <w:t> атестаційної роботи складається тільки для учнів профільних класів і може містити 3 завдання з тем, передбачених програмою профільного рівня. Також виконується на комп’ютері.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доцільно роздрукувати на аркушах формату А4 або іншого доступного формату із заздалегідь поставленим штампом навчального закладу.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Атестація з інформатики проводиться протягом 90 хв. для учнів, які вивчали інформатику за програмою рівня стандарту; 120 хвилин для учнів, які вивчали інформатику за програмою академічного рівня та 180 хвилин - для учнів, які вивчали інформатику за програмою профільного рівня.</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Предмети суспільно-гуманітарного циклу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bookmarkStart w:id="0" w:name="_GoBack"/>
      <w:r w:rsidRPr="00A24338">
        <w:rPr>
          <w:rFonts w:ascii="Times New Roman" w:eastAsia="Times New Roman" w:hAnsi="Times New Roman" w:cs="Times New Roman"/>
          <w:b/>
          <w:bCs/>
          <w:color w:val="000000"/>
          <w:sz w:val="28"/>
          <w:szCs w:val="28"/>
          <w:lang w:val="uk-UA" w:eastAsia="ru-RU"/>
        </w:rPr>
        <w:t>Історія України. Всесвітня історія (9 та 11 класи)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Під час виконання  контрольних робіт учні мають продемонструвати:</w:t>
      </w:r>
    </w:p>
    <w:p w:rsidR="00A24338" w:rsidRPr="00A24338" w:rsidRDefault="00A24338" w:rsidP="00A24338">
      <w:pPr>
        <w:numPr>
          <w:ilvl w:val="0"/>
          <w:numId w:val="1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знання історичних фактів, подій, явищ, процесів, понять, термінів, хронології, картографії,  історичних особистостей, пам’яток культури;</w:t>
      </w:r>
    </w:p>
    <w:p w:rsidR="00A24338" w:rsidRPr="00A24338" w:rsidRDefault="00A24338" w:rsidP="00A24338">
      <w:pPr>
        <w:numPr>
          <w:ilvl w:val="0"/>
          <w:numId w:val="1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вміння аналізувати, узагальнювати, визначати причини й наслідки історичних подій та явищ, оцінювати їхнє значення;</w:t>
      </w:r>
    </w:p>
    <w:p w:rsidR="00A24338" w:rsidRPr="00A24338" w:rsidRDefault="00A24338" w:rsidP="00A24338">
      <w:pPr>
        <w:numPr>
          <w:ilvl w:val="0"/>
          <w:numId w:val="1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вміння встановлювати відповідність і послідовність між подіями, явищами, процесами та періодами;</w:t>
      </w:r>
    </w:p>
    <w:p w:rsidR="00A24338" w:rsidRPr="00A24338" w:rsidRDefault="00A24338" w:rsidP="00A24338">
      <w:pPr>
        <w:numPr>
          <w:ilvl w:val="0"/>
          <w:numId w:val="1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вміння працювати з різноманітними історичними джерелами: історичними документами, картами, схемами, фотоматеріалами, плакатами тощо.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атестації можуть бути таких форм і типів:</w:t>
      </w:r>
    </w:p>
    <w:p w:rsidR="00A24338" w:rsidRPr="00A24338" w:rsidRDefault="00A24338" w:rsidP="00A24338">
      <w:pPr>
        <w:numPr>
          <w:ilvl w:val="0"/>
          <w:numId w:val="1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w:t>
      </w:r>
    </w:p>
    <w:p w:rsidR="00A24338" w:rsidRPr="00A24338" w:rsidRDefault="00A24338" w:rsidP="00A24338">
      <w:pPr>
        <w:numPr>
          <w:ilvl w:val="0"/>
          <w:numId w:val="1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відповідності поданого переліку подій, термінів (позначених цифрами) до наявної логічної інформації (позначеної буквами);</w:t>
      </w:r>
    </w:p>
    <w:p w:rsidR="00A24338" w:rsidRPr="00A24338" w:rsidRDefault="00A24338" w:rsidP="00A24338">
      <w:pPr>
        <w:numPr>
          <w:ilvl w:val="0"/>
          <w:numId w:val="1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правильної послідовності поданого переліку подій (позначених буквами) щодо їхнього логічного розташування  (позначити цифрами);</w:t>
      </w:r>
    </w:p>
    <w:p w:rsidR="00A24338" w:rsidRPr="00A24338" w:rsidRDefault="00A24338" w:rsidP="00A24338">
      <w:pPr>
        <w:numPr>
          <w:ilvl w:val="0"/>
          <w:numId w:val="1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множинного вибору (з вибором трьох правильних відповідей із семи запропонованих варіантів).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i/>
          <w:iCs/>
          <w:color w:val="000000"/>
          <w:sz w:val="28"/>
          <w:szCs w:val="28"/>
          <w:lang w:val="uk-UA" w:eastAsia="ru-RU"/>
        </w:rPr>
        <w:lastRenderedPageBreak/>
        <w:t>Рекомендуємо таку систему оцінювання:</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5"/>
        <w:gridCol w:w="4670"/>
      </w:tblGrid>
      <w:tr w:rsidR="00A24338" w:rsidRPr="00A24338" w:rsidTr="00A24338">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b/>
                <w:bCs/>
                <w:color w:val="666666"/>
                <w:sz w:val="28"/>
                <w:szCs w:val="28"/>
                <w:lang w:val="uk-UA" w:eastAsia="ru-RU"/>
              </w:rPr>
              <w:t>Види завдань</w:t>
            </w:r>
          </w:p>
        </w:tc>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jc w:val="center"/>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b/>
                <w:bCs/>
                <w:color w:val="666666"/>
                <w:sz w:val="28"/>
                <w:szCs w:val="28"/>
                <w:lang w:val="uk-UA" w:eastAsia="ru-RU"/>
              </w:rPr>
              <w:t>Система оцінювання</w:t>
            </w:r>
          </w:p>
        </w:tc>
      </w:tr>
      <w:tr w:rsidR="00A24338" w:rsidRPr="00A24338" w:rsidTr="00A24338">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Завдання з вибором однієї правильної відповіді</w:t>
            </w:r>
          </w:p>
        </w:tc>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За правильну відповідь 1 бал</w:t>
            </w:r>
          </w:p>
        </w:tc>
      </w:tr>
      <w:tr w:rsidR="00A24338" w:rsidRPr="00A24338" w:rsidTr="00A24338">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Завдання на встановлення відповідності</w:t>
            </w:r>
          </w:p>
        </w:tc>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Від 1 до 4 балів</w:t>
            </w:r>
          </w:p>
        </w:tc>
      </w:tr>
      <w:tr w:rsidR="00A24338" w:rsidRPr="00A24338" w:rsidTr="00A24338">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Завдання на встановлення правильної послідовності</w:t>
            </w:r>
          </w:p>
        </w:tc>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Від 1 до 3 балів</w:t>
            </w:r>
          </w:p>
        </w:tc>
      </w:tr>
      <w:tr w:rsidR="00A24338" w:rsidRPr="00A24338" w:rsidTr="00A24338">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Завдання множинного вибору</w:t>
            </w:r>
          </w:p>
        </w:tc>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Від 1 до 3 балів</w:t>
            </w:r>
          </w:p>
        </w:tc>
      </w:tr>
      <w:tr w:rsidR="00A24338" w:rsidRPr="00A24338" w:rsidTr="00A24338">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 </w:t>
            </w:r>
          </w:p>
        </w:tc>
        <w:tc>
          <w:tcPr>
            <w:tcW w:w="478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A24338" w:rsidRPr="00A24338" w:rsidRDefault="00A24338" w:rsidP="00A24338">
            <w:pPr>
              <w:spacing w:after="0" w:line="240" w:lineRule="auto"/>
              <w:rPr>
                <w:rFonts w:ascii="Times New Roman" w:eastAsia="Times New Roman" w:hAnsi="Times New Roman" w:cs="Times New Roman"/>
                <w:color w:val="666666"/>
                <w:sz w:val="28"/>
                <w:szCs w:val="28"/>
                <w:lang w:val="uk-UA" w:eastAsia="ru-RU"/>
              </w:rPr>
            </w:pPr>
            <w:r w:rsidRPr="00A24338">
              <w:rPr>
                <w:rFonts w:ascii="Times New Roman" w:eastAsia="Times New Roman" w:hAnsi="Times New Roman" w:cs="Times New Roman"/>
                <w:color w:val="666666"/>
                <w:sz w:val="28"/>
                <w:szCs w:val="28"/>
                <w:lang w:val="uk-UA" w:eastAsia="ru-RU"/>
              </w:rPr>
              <w:t>Загальна сума від 0 до 36 балів включно.</w:t>
            </w:r>
          </w:p>
        </w:tc>
      </w:tr>
    </w:tbl>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br/>
        <w:t>Для виведення оцінки набрану суму балів слід розділити на 3.</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"Правознавство. Практичний курс" (9 клас) та "Правознавство" (11 клас)</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Під час складання завдань атестації рекомендуємо звернути увагу на розуміння учнями фундаментальних цінностей, як то права та свободи людини і громадянина, демократія, активна громадянська позиція.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Також рекомендуємо включити завдання, що давали б можливість перевірити вміння використовувати правові знання для реалізації і захисту своїх прав, свобод та законних інтересів.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атестації можуть бути таких форм і типів:</w:t>
      </w:r>
    </w:p>
    <w:p w:rsidR="00A24338" w:rsidRPr="00A24338" w:rsidRDefault="00A24338" w:rsidP="00A24338">
      <w:pPr>
        <w:numPr>
          <w:ilvl w:val="0"/>
          <w:numId w:val="1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однієї правильної відповіді;</w:t>
      </w:r>
    </w:p>
    <w:p w:rsidR="00A24338" w:rsidRPr="00A24338" w:rsidRDefault="00A24338" w:rsidP="00A24338">
      <w:pPr>
        <w:numPr>
          <w:ilvl w:val="0"/>
          <w:numId w:val="1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кількох правильних відповідей;</w:t>
      </w:r>
    </w:p>
    <w:p w:rsidR="00A24338" w:rsidRPr="00A24338" w:rsidRDefault="00A24338" w:rsidP="00A24338">
      <w:pPr>
        <w:numPr>
          <w:ilvl w:val="0"/>
          <w:numId w:val="1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відповідності;</w:t>
      </w:r>
    </w:p>
    <w:p w:rsidR="00A24338" w:rsidRPr="00A24338" w:rsidRDefault="00A24338" w:rsidP="00A24338">
      <w:pPr>
        <w:numPr>
          <w:ilvl w:val="0"/>
          <w:numId w:val="12"/>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правильної послідовності.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"Людина і світ", "Людина і суспільство", "Основи філософії"</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Атестація із 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w:t>
      </w:r>
      <w:proofErr w:type="spellStart"/>
      <w:r w:rsidRPr="00A24338">
        <w:rPr>
          <w:rFonts w:ascii="Times New Roman" w:eastAsia="Times New Roman" w:hAnsi="Times New Roman" w:cs="Times New Roman"/>
          <w:color w:val="000000"/>
          <w:sz w:val="28"/>
          <w:szCs w:val="28"/>
          <w:lang w:val="uk-UA" w:eastAsia="ru-RU"/>
        </w:rPr>
        <w:t>соціалізуючих</w:t>
      </w:r>
      <w:proofErr w:type="spellEnd"/>
      <w:r w:rsidRPr="00A24338">
        <w:rPr>
          <w:rFonts w:ascii="Times New Roman" w:eastAsia="Times New Roman" w:hAnsi="Times New Roman" w:cs="Times New Roman"/>
          <w:color w:val="000000"/>
          <w:sz w:val="28"/>
          <w:szCs w:val="28"/>
          <w:lang w:val="uk-UA" w:eastAsia="ru-RU"/>
        </w:rPr>
        <w:t>, комунікативних, інтелектуально-інформаційних умінь.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A24338" w:rsidRPr="00A24338" w:rsidRDefault="00A24338" w:rsidP="00A24338">
      <w:pPr>
        <w:numPr>
          <w:ilvl w:val="0"/>
          <w:numId w:val="1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однієї правильної відповіді;</w:t>
      </w:r>
    </w:p>
    <w:p w:rsidR="00A24338" w:rsidRPr="00A24338" w:rsidRDefault="00A24338" w:rsidP="00A24338">
      <w:pPr>
        <w:numPr>
          <w:ilvl w:val="0"/>
          <w:numId w:val="1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кількох правильних відповідей;</w:t>
      </w:r>
    </w:p>
    <w:p w:rsidR="00A24338" w:rsidRPr="00A24338" w:rsidRDefault="00A24338" w:rsidP="00A24338">
      <w:pPr>
        <w:numPr>
          <w:ilvl w:val="0"/>
          <w:numId w:val="1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завдання на встановлення відповідності;</w:t>
      </w:r>
    </w:p>
    <w:p w:rsidR="00A24338" w:rsidRPr="00A24338" w:rsidRDefault="00A24338" w:rsidP="00A24338">
      <w:pPr>
        <w:numPr>
          <w:ilvl w:val="0"/>
          <w:numId w:val="13"/>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правильної послідовності.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bookmarkEnd w:id="0"/>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Економіка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завдань відводиться 90 хвилин. Для класів, учні яких вивчали економіку за програмами профільного рівня, - 120 хвилин. Під час виконання роботи учні мають право користуватися чернетками та калькулятором.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При розв’язуванні задач звертають увагу на такі вимоги щодо запису:</w:t>
      </w:r>
    </w:p>
    <w:p w:rsidR="00A24338" w:rsidRPr="00A24338" w:rsidRDefault="00A24338" w:rsidP="00A24338">
      <w:pPr>
        <w:numPr>
          <w:ilvl w:val="0"/>
          <w:numId w:val="1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«дано» в умові задачі у вигляді загальноприйнятих в економіці позначень;</w:t>
      </w:r>
    </w:p>
    <w:p w:rsidR="00A24338" w:rsidRPr="00A24338" w:rsidRDefault="00A24338" w:rsidP="00A24338">
      <w:pPr>
        <w:numPr>
          <w:ilvl w:val="0"/>
          <w:numId w:val="1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запису повних формул, що використовуються під час розрахунків;</w:t>
      </w:r>
    </w:p>
    <w:p w:rsidR="00A24338" w:rsidRPr="00A24338" w:rsidRDefault="00A24338" w:rsidP="00A24338">
      <w:pPr>
        <w:numPr>
          <w:ilvl w:val="0"/>
          <w:numId w:val="1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хід розв’язання з усіма послідовними діями й необхідними поясненнями, графічними ілюстраціями;</w:t>
      </w:r>
    </w:p>
    <w:p w:rsidR="00A24338" w:rsidRPr="00A24338" w:rsidRDefault="00A24338" w:rsidP="00A24338">
      <w:pPr>
        <w:numPr>
          <w:ilvl w:val="0"/>
          <w:numId w:val="1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результати обчислень у вигляді числа в тих одиницях виміру, які зазначені в умові задачі;</w:t>
      </w:r>
    </w:p>
    <w:p w:rsidR="00A24338" w:rsidRPr="00A24338" w:rsidRDefault="00A24338" w:rsidP="00A24338">
      <w:pPr>
        <w:numPr>
          <w:ilvl w:val="0"/>
          <w:numId w:val="14"/>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повна відповідь, якщо потрібно знайти декілька величин або результатів.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 та аналізом економічних явищ і процесів.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Географія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Для проведення атестації вчитель готує не менше 10 варіантів атестаційних робіт.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w:t>
      </w:r>
      <w:r w:rsidRPr="00A24338">
        <w:rPr>
          <w:rFonts w:ascii="Times New Roman" w:eastAsia="Times New Roman" w:hAnsi="Times New Roman" w:cs="Times New Roman"/>
          <w:color w:val="000000"/>
          <w:sz w:val="28"/>
          <w:szCs w:val="28"/>
          <w:lang w:val="uk-UA" w:eastAsia="ru-RU"/>
        </w:rPr>
        <w:lastRenderedPageBreak/>
        <w:t>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у бланку відповідей; одне з завдань серед запропонованих типів необхідно передбачити для учнів, що навчаються за програмою профільного рівня.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Також необхідно розробити одне завдання на контурній карті, що  передбачатиме нанесення на карту інформації відповідно завдання та розроблення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Виконання атестаційної роботи не передбачає користування атласами та іншими джерелами картографічних знань.</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письмової роботи для атестації відводиться 90 хвилин. Для класів з вивченням географії на профільному рівні - 120 хвилин.</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Атестаційну роботу учні виконують на окремих проштампованих навчальним закладом аркушах і додають до заготовлених бланків відповідей.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 (</w:t>
      </w:r>
      <w:proofErr w:type="spellStart"/>
      <w:r w:rsidRPr="00A24338">
        <w:rPr>
          <w:rFonts w:ascii="Times New Roman" w:eastAsia="Times New Roman" w:hAnsi="Times New Roman" w:cs="Times New Roman"/>
          <w:color w:val="000000"/>
          <w:sz w:val="28"/>
          <w:szCs w:val="28"/>
          <w:lang w:val="uk-UA" w:eastAsia="ru-RU"/>
        </w:rPr>
        <w:t>-ою</w:t>
      </w:r>
      <w:proofErr w:type="spellEnd"/>
      <w:r w:rsidRPr="00A24338">
        <w:rPr>
          <w:rFonts w:ascii="Times New Roman" w:eastAsia="Times New Roman" w:hAnsi="Times New Roman" w:cs="Times New Roman"/>
          <w:color w:val="000000"/>
          <w:sz w:val="28"/>
          <w:szCs w:val="28"/>
          <w:lang w:val="uk-UA" w:eastAsia="ru-RU"/>
        </w:rPr>
        <w:t>) учнем (ученицею).</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Біологія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з біології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Атестаційна робота складається із завдань різної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послідовності; завдання з вибором трьох правильних відповідей із трьох груп запропонованих варіантів </w:t>
      </w:r>
      <w:r w:rsidRPr="00A24338">
        <w:rPr>
          <w:rFonts w:ascii="Times New Roman" w:eastAsia="Times New Roman" w:hAnsi="Times New Roman" w:cs="Times New Roman"/>
          <w:color w:val="000000"/>
          <w:sz w:val="28"/>
          <w:szCs w:val="28"/>
          <w:lang w:val="uk-UA" w:eastAsia="ru-RU"/>
        </w:rPr>
        <w:lastRenderedPageBreak/>
        <w:t>відповідей. 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Екологія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з екології має відповідати навчальним програмам з екології рівнів стандарту, академічного та профільного.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Атестаційна робота для учнів, які вивчали навчальний предмет на академічному рівні, </w:t>
      </w:r>
      <w:proofErr w:type="spellStart"/>
      <w:r w:rsidRPr="00A24338">
        <w:rPr>
          <w:rFonts w:ascii="Times New Roman" w:eastAsia="Times New Roman" w:hAnsi="Times New Roman" w:cs="Times New Roman"/>
          <w:color w:val="000000"/>
          <w:sz w:val="28"/>
          <w:szCs w:val="28"/>
          <w:lang w:val="uk-UA" w:eastAsia="ru-RU"/>
        </w:rPr>
        <w:t>рівні</w:t>
      </w:r>
      <w:proofErr w:type="spellEnd"/>
      <w:r w:rsidRPr="00A24338">
        <w:rPr>
          <w:rFonts w:ascii="Times New Roman" w:eastAsia="Times New Roman" w:hAnsi="Times New Roman" w:cs="Times New Roman"/>
          <w:color w:val="000000"/>
          <w:sz w:val="28"/>
          <w:szCs w:val="28"/>
          <w:lang w:val="uk-UA" w:eastAsia="ru-RU"/>
        </w:rPr>
        <w:t xml:space="preserve"> стандарту, складається 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картами екологічного стану України).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До змісту атестаційної роботи для учнів, які навчалися за програмою профільного рівня, додатково включаються розрахункова задача і завдання-дилема. Виконуючи завдання-дилему, учень (учениця) має обрати один або декілька </w:t>
      </w:r>
      <w:proofErr w:type="spellStart"/>
      <w:r w:rsidRPr="00A24338">
        <w:rPr>
          <w:rFonts w:ascii="Times New Roman" w:eastAsia="Times New Roman" w:hAnsi="Times New Roman" w:cs="Times New Roman"/>
          <w:color w:val="000000"/>
          <w:sz w:val="28"/>
          <w:szCs w:val="28"/>
          <w:lang w:val="uk-UA" w:eastAsia="ru-RU"/>
        </w:rPr>
        <w:t>дистракторів</w:t>
      </w:r>
      <w:proofErr w:type="spellEnd"/>
      <w:r w:rsidRPr="00A24338">
        <w:rPr>
          <w:rFonts w:ascii="Times New Roman" w:eastAsia="Times New Roman" w:hAnsi="Times New Roman" w:cs="Times New Roman"/>
          <w:color w:val="000000"/>
          <w:sz w:val="28"/>
          <w:szCs w:val="28"/>
          <w:lang w:val="uk-UA" w:eastAsia="ru-RU"/>
        </w:rPr>
        <w:t>, дати розгорнуту аргументовану відповідь, що повинна відображати знання аспектів діяльності людини у зазначеному в завданні контексті.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Виконуючи атестаційну роботу учні можуть користуватися 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Фізика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для атестації з фізики розробляються вчителем так, щоб дати можливість перевірити рівень навчальних досягнень школярів:</w:t>
      </w:r>
    </w:p>
    <w:p w:rsidR="00A24338" w:rsidRPr="00A24338" w:rsidRDefault="00A24338" w:rsidP="00A24338">
      <w:pPr>
        <w:numPr>
          <w:ilvl w:val="0"/>
          <w:numId w:val="1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розуміння основних фізичних понять і законів;</w:t>
      </w:r>
    </w:p>
    <w:p w:rsidR="00A24338" w:rsidRPr="00A24338" w:rsidRDefault="00A24338" w:rsidP="00A24338">
      <w:pPr>
        <w:numPr>
          <w:ilvl w:val="0"/>
          <w:numId w:val="1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вміння аналізувати фізичні явища та процеси;</w:t>
      </w:r>
    </w:p>
    <w:p w:rsidR="00A24338" w:rsidRPr="00A24338" w:rsidRDefault="00A24338" w:rsidP="00A24338">
      <w:pPr>
        <w:numPr>
          <w:ilvl w:val="0"/>
          <w:numId w:val="15"/>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навички розв’язання задач.</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проведення атестації готують варіанти атестаційних робіт, що включають завдання різних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З метою врахування різного рівня підготовки учнів відповідно до навчального профілю, атестаційна робота для учнів профільного рівня </w:t>
      </w:r>
      <w:r w:rsidRPr="00A24338">
        <w:rPr>
          <w:rFonts w:ascii="Times New Roman" w:eastAsia="Times New Roman" w:hAnsi="Times New Roman" w:cs="Times New Roman"/>
          <w:color w:val="000000"/>
          <w:sz w:val="28"/>
          <w:szCs w:val="28"/>
          <w:lang w:val="uk-UA" w:eastAsia="ru-RU"/>
        </w:rPr>
        <w:lastRenderedPageBreak/>
        <w:t>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При розв’язуванні задач звертають увагу на такі вимоги щодо запису:</w:t>
      </w:r>
    </w:p>
    <w:p w:rsidR="00A24338" w:rsidRPr="00A24338" w:rsidRDefault="00A24338" w:rsidP="00A24338">
      <w:pPr>
        <w:numPr>
          <w:ilvl w:val="0"/>
          <w:numId w:val="1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«дано» в умові задачі у вигляді загальноприйнятих фізиці позначень;</w:t>
      </w:r>
    </w:p>
    <w:p w:rsidR="00A24338" w:rsidRPr="00A24338" w:rsidRDefault="00A24338" w:rsidP="00A24338">
      <w:pPr>
        <w:numPr>
          <w:ilvl w:val="0"/>
          <w:numId w:val="1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запису повних формул, які використовуються під час розрахунків;</w:t>
      </w:r>
    </w:p>
    <w:p w:rsidR="00A24338" w:rsidRPr="00A24338" w:rsidRDefault="00A24338" w:rsidP="00A24338">
      <w:pPr>
        <w:numPr>
          <w:ilvl w:val="0"/>
          <w:numId w:val="1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хід розв’язання з усіма послідовними діями і необхідними поясненнями, графічними ілюстраціями;</w:t>
      </w:r>
    </w:p>
    <w:p w:rsidR="00A24338" w:rsidRPr="00A24338" w:rsidRDefault="00A24338" w:rsidP="00A24338">
      <w:pPr>
        <w:numPr>
          <w:ilvl w:val="0"/>
          <w:numId w:val="1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результати обчислень у вигляді числа в тих одиницях виміру, які зазначено в умові задачі;</w:t>
      </w:r>
    </w:p>
    <w:p w:rsidR="00A24338" w:rsidRPr="00A24338" w:rsidRDefault="00A24338" w:rsidP="00A24338">
      <w:pPr>
        <w:numPr>
          <w:ilvl w:val="0"/>
          <w:numId w:val="16"/>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повна відповідь, якщо потрібно знайти декілька величин або результатів.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Хімія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Зміст атестаційної роботи з хімії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Атестаційна робота включає завдання з трьох тематичних блоків: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 "Загальна хімія":</w:t>
      </w:r>
    </w:p>
    <w:p w:rsidR="00A24338" w:rsidRPr="00A24338" w:rsidRDefault="00A24338" w:rsidP="00A24338">
      <w:pPr>
        <w:numPr>
          <w:ilvl w:val="0"/>
          <w:numId w:val="1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основні поняття і закони хімії;</w:t>
      </w:r>
    </w:p>
    <w:p w:rsidR="00A24338" w:rsidRPr="00A24338" w:rsidRDefault="00A24338" w:rsidP="00A24338">
      <w:pPr>
        <w:numPr>
          <w:ilvl w:val="0"/>
          <w:numId w:val="1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розчини;</w:t>
      </w:r>
    </w:p>
    <w:p w:rsidR="00A24338" w:rsidRPr="00A24338" w:rsidRDefault="00A24338" w:rsidP="00A24338">
      <w:pPr>
        <w:numPr>
          <w:ilvl w:val="0"/>
          <w:numId w:val="17"/>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періодичний закон і періодична система хімічних елементів Д. Менделєєва, будова атома, хімічний зв’язок, будова речовини.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ІІ. "Неорганічна хімія":</w:t>
      </w:r>
    </w:p>
    <w:p w:rsidR="00A24338" w:rsidRPr="00A24338" w:rsidRDefault="00A24338" w:rsidP="00A24338">
      <w:pPr>
        <w:numPr>
          <w:ilvl w:val="0"/>
          <w:numId w:val="18"/>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основні класи неорганічних сполук;</w:t>
      </w:r>
    </w:p>
    <w:p w:rsidR="00A24338" w:rsidRPr="00A24338" w:rsidRDefault="00A24338" w:rsidP="00A24338">
      <w:pPr>
        <w:numPr>
          <w:ilvl w:val="0"/>
          <w:numId w:val="18"/>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металічні елементи;</w:t>
      </w:r>
    </w:p>
    <w:p w:rsidR="00A24338" w:rsidRPr="00A24338" w:rsidRDefault="00A24338" w:rsidP="00A24338">
      <w:pPr>
        <w:numPr>
          <w:ilvl w:val="0"/>
          <w:numId w:val="18"/>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неметалічні елементи.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ІІІ. "Органічна хімія":</w:t>
      </w:r>
    </w:p>
    <w:p w:rsidR="00A24338" w:rsidRPr="00A24338" w:rsidRDefault="00A24338" w:rsidP="00A24338">
      <w:pPr>
        <w:numPr>
          <w:ilvl w:val="0"/>
          <w:numId w:val="19"/>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вуглеводні;</w:t>
      </w:r>
    </w:p>
    <w:p w:rsidR="00A24338" w:rsidRPr="00A24338" w:rsidRDefault="00A24338" w:rsidP="00A24338">
      <w:pPr>
        <w:numPr>
          <w:ilvl w:val="0"/>
          <w:numId w:val="19"/>
        </w:numPr>
        <w:spacing w:after="0" w:line="240" w:lineRule="auto"/>
        <w:ind w:left="0"/>
        <w:jc w:val="both"/>
        <w:rPr>
          <w:rFonts w:ascii="Times New Roman" w:eastAsia="Times New Roman" w:hAnsi="Times New Roman" w:cs="Times New Roman"/>
          <w:color w:val="000000"/>
          <w:sz w:val="28"/>
          <w:szCs w:val="28"/>
          <w:lang w:val="uk-UA" w:eastAsia="ru-RU"/>
        </w:rPr>
      </w:pPr>
      <w:proofErr w:type="spellStart"/>
      <w:r w:rsidRPr="00A24338">
        <w:rPr>
          <w:rFonts w:ascii="Times New Roman" w:eastAsia="Times New Roman" w:hAnsi="Times New Roman" w:cs="Times New Roman"/>
          <w:color w:val="000000"/>
          <w:sz w:val="28"/>
          <w:szCs w:val="28"/>
          <w:lang w:val="uk-UA" w:eastAsia="ru-RU"/>
        </w:rPr>
        <w:t>оксигеновмісні</w:t>
      </w:r>
      <w:proofErr w:type="spellEnd"/>
      <w:r w:rsidRPr="00A24338">
        <w:rPr>
          <w:rFonts w:ascii="Times New Roman" w:eastAsia="Times New Roman" w:hAnsi="Times New Roman" w:cs="Times New Roman"/>
          <w:color w:val="000000"/>
          <w:sz w:val="28"/>
          <w:szCs w:val="28"/>
          <w:lang w:val="uk-UA" w:eastAsia="ru-RU"/>
        </w:rPr>
        <w:t xml:space="preserve"> органічні сполуки;</w:t>
      </w:r>
    </w:p>
    <w:p w:rsidR="00A24338" w:rsidRPr="00A24338" w:rsidRDefault="00A24338" w:rsidP="00A24338">
      <w:pPr>
        <w:numPr>
          <w:ilvl w:val="0"/>
          <w:numId w:val="19"/>
        </w:numPr>
        <w:spacing w:after="0" w:line="240" w:lineRule="auto"/>
        <w:ind w:left="0"/>
        <w:jc w:val="both"/>
        <w:rPr>
          <w:rFonts w:ascii="Times New Roman" w:eastAsia="Times New Roman" w:hAnsi="Times New Roman" w:cs="Times New Roman"/>
          <w:color w:val="000000"/>
          <w:sz w:val="28"/>
          <w:szCs w:val="28"/>
          <w:lang w:val="uk-UA" w:eastAsia="ru-RU"/>
        </w:rPr>
      </w:pPr>
      <w:proofErr w:type="spellStart"/>
      <w:r w:rsidRPr="00A24338">
        <w:rPr>
          <w:rFonts w:ascii="Times New Roman" w:eastAsia="Times New Roman" w:hAnsi="Times New Roman" w:cs="Times New Roman"/>
          <w:color w:val="000000"/>
          <w:sz w:val="28"/>
          <w:szCs w:val="28"/>
          <w:lang w:val="uk-UA" w:eastAsia="ru-RU"/>
        </w:rPr>
        <w:t>нітрогеновмісні</w:t>
      </w:r>
      <w:proofErr w:type="spellEnd"/>
      <w:r w:rsidRPr="00A24338">
        <w:rPr>
          <w:rFonts w:ascii="Times New Roman" w:eastAsia="Times New Roman" w:hAnsi="Times New Roman" w:cs="Times New Roman"/>
          <w:color w:val="000000"/>
          <w:sz w:val="28"/>
          <w:szCs w:val="28"/>
          <w:lang w:val="uk-UA" w:eastAsia="ru-RU"/>
        </w:rPr>
        <w:t xml:space="preserve"> органічні сполуки;</w:t>
      </w:r>
    </w:p>
    <w:p w:rsidR="00A24338" w:rsidRPr="00A24338" w:rsidRDefault="00A24338" w:rsidP="00A24338">
      <w:pPr>
        <w:numPr>
          <w:ilvl w:val="0"/>
          <w:numId w:val="19"/>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синтетичні високомолекулярні речовини.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До варіанту атестаційної роботи включаються тестові завдання різних типів і рівнів складності, зокрема:</w:t>
      </w:r>
    </w:p>
    <w:p w:rsidR="00A24338" w:rsidRPr="00A24338" w:rsidRDefault="00A24338" w:rsidP="00A24338">
      <w:pPr>
        <w:numPr>
          <w:ilvl w:val="0"/>
          <w:numId w:val="2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з вибором однієї або кількох правильних відповідей;</w:t>
      </w:r>
    </w:p>
    <w:p w:rsidR="00A24338" w:rsidRPr="00A24338" w:rsidRDefault="00A24338" w:rsidP="00A24338">
      <w:pPr>
        <w:numPr>
          <w:ilvl w:val="0"/>
          <w:numId w:val="2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відповідності;</w:t>
      </w:r>
    </w:p>
    <w:p w:rsidR="00A24338" w:rsidRPr="00A24338" w:rsidRDefault="00A24338" w:rsidP="00A24338">
      <w:pPr>
        <w:numPr>
          <w:ilvl w:val="0"/>
          <w:numId w:val="2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встановлення правильної послідовності;</w:t>
      </w:r>
    </w:p>
    <w:p w:rsidR="00A24338" w:rsidRPr="00A24338" w:rsidRDefault="00A24338" w:rsidP="00A24338">
      <w:pPr>
        <w:numPr>
          <w:ilvl w:val="0"/>
          <w:numId w:val="20"/>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завдання відкритої форми, серед яких: завдання на відтворення генетичного зв’язку між класами неорганічних і органічних сполук; на складання рівнянь </w:t>
      </w:r>
      <w:r w:rsidRPr="00A24338">
        <w:rPr>
          <w:rFonts w:ascii="Times New Roman" w:eastAsia="Times New Roman" w:hAnsi="Times New Roman" w:cs="Times New Roman"/>
          <w:color w:val="000000"/>
          <w:sz w:val="28"/>
          <w:szCs w:val="28"/>
          <w:lang w:val="uk-UA" w:eastAsia="ru-RU"/>
        </w:rPr>
        <w:lastRenderedPageBreak/>
        <w:t xml:space="preserve">окисно-відновних реакцій та електронних балансів до них, реакцій </w:t>
      </w:r>
      <w:proofErr w:type="spellStart"/>
      <w:r w:rsidRPr="00A24338">
        <w:rPr>
          <w:rFonts w:ascii="Times New Roman" w:eastAsia="Times New Roman" w:hAnsi="Times New Roman" w:cs="Times New Roman"/>
          <w:color w:val="000000"/>
          <w:sz w:val="28"/>
          <w:szCs w:val="28"/>
          <w:lang w:val="uk-UA" w:eastAsia="ru-RU"/>
        </w:rPr>
        <w:t>йонного</w:t>
      </w:r>
      <w:proofErr w:type="spellEnd"/>
      <w:r w:rsidRPr="00A24338">
        <w:rPr>
          <w:rFonts w:ascii="Times New Roman" w:eastAsia="Times New Roman" w:hAnsi="Times New Roman" w:cs="Times New Roman"/>
          <w:color w:val="000000"/>
          <w:sz w:val="28"/>
          <w:szCs w:val="28"/>
          <w:lang w:val="uk-UA" w:eastAsia="ru-RU"/>
        </w:rPr>
        <w:t xml:space="preserve"> обміну в молекулярній та </w:t>
      </w:r>
      <w:proofErr w:type="spellStart"/>
      <w:r w:rsidRPr="00A24338">
        <w:rPr>
          <w:rFonts w:ascii="Times New Roman" w:eastAsia="Times New Roman" w:hAnsi="Times New Roman" w:cs="Times New Roman"/>
          <w:color w:val="000000"/>
          <w:sz w:val="28"/>
          <w:szCs w:val="28"/>
          <w:lang w:val="uk-UA" w:eastAsia="ru-RU"/>
        </w:rPr>
        <w:t>йонній</w:t>
      </w:r>
      <w:proofErr w:type="spellEnd"/>
      <w:r w:rsidRPr="00A24338">
        <w:rPr>
          <w:rFonts w:ascii="Times New Roman" w:eastAsia="Times New Roman" w:hAnsi="Times New Roman" w:cs="Times New Roman"/>
          <w:color w:val="000000"/>
          <w:sz w:val="28"/>
          <w:szCs w:val="28"/>
          <w:lang w:val="uk-UA" w:eastAsia="ru-RU"/>
        </w:rPr>
        <w:t xml:space="preserve"> формах; задачі різних типів, які передбачають розгорнутий запис розв’язування завдання з обґрунтуванням кожного етапу.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 Для проведення обчислень учні можуть користуватися калькулятором.</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Фізична культура</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Атестація з фізичної культури проводиться в один день і може складатися з трьох частин: тестові завдання з </w:t>
      </w:r>
      <w:proofErr w:type="spellStart"/>
      <w:r w:rsidRPr="00A24338">
        <w:rPr>
          <w:rFonts w:ascii="Times New Roman" w:eastAsia="Times New Roman" w:hAnsi="Times New Roman" w:cs="Times New Roman"/>
          <w:color w:val="000000"/>
          <w:sz w:val="28"/>
          <w:szCs w:val="28"/>
          <w:lang w:val="uk-UA" w:eastAsia="ru-RU"/>
        </w:rPr>
        <w:t>теоретико-методичних</w:t>
      </w:r>
      <w:proofErr w:type="spellEnd"/>
      <w:r w:rsidRPr="00A24338">
        <w:rPr>
          <w:rFonts w:ascii="Times New Roman" w:eastAsia="Times New Roman" w:hAnsi="Times New Roman" w:cs="Times New Roman"/>
          <w:color w:val="000000"/>
          <w:sz w:val="28"/>
          <w:szCs w:val="28"/>
          <w:lang w:val="uk-UA" w:eastAsia="ru-RU"/>
        </w:rPr>
        <w:t xml:space="preserve"> основ фізичної культури (у формі контрольних робіт), практичних завдань інструктивно-оздоровчого спрямування та залікових вправ.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тестових завдань відводиться 45 хв., практичних завдань – 90 хв. Загальна тривалість атестації не повинна перевищувати 3-х академічних годин.</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w:t>
      </w:r>
      <w:proofErr w:type="spellStart"/>
      <w:r w:rsidRPr="00A24338">
        <w:rPr>
          <w:rFonts w:ascii="Times New Roman" w:eastAsia="Times New Roman" w:hAnsi="Times New Roman" w:cs="Times New Roman"/>
          <w:color w:val="000000"/>
          <w:sz w:val="28"/>
          <w:szCs w:val="28"/>
          <w:lang w:val="uk-UA" w:eastAsia="ru-RU"/>
        </w:rPr>
        <w:t>Смоліус</w:t>
      </w:r>
      <w:proofErr w:type="spellEnd"/>
      <w:r w:rsidRPr="00A24338">
        <w:rPr>
          <w:rFonts w:ascii="Times New Roman" w:eastAsia="Times New Roman" w:hAnsi="Times New Roman" w:cs="Times New Roman"/>
          <w:color w:val="000000"/>
          <w:sz w:val="28"/>
          <w:szCs w:val="28"/>
          <w:lang w:val="uk-UA" w:eastAsia="ru-RU"/>
        </w:rPr>
        <w:t xml:space="preserve"> Г. та </w:t>
      </w:r>
      <w:proofErr w:type="spellStart"/>
      <w:r w:rsidRPr="00A24338">
        <w:rPr>
          <w:rFonts w:ascii="Times New Roman" w:eastAsia="Times New Roman" w:hAnsi="Times New Roman" w:cs="Times New Roman"/>
          <w:color w:val="000000"/>
          <w:sz w:val="28"/>
          <w:szCs w:val="28"/>
          <w:lang w:val="uk-UA" w:eastAsia="ru-RU"/>
        </w:rPr>
        <w:t>ін</w:t>
      </w:r>
      <w:proofErr w:type="spellEnd"/>
      <w:r w:rsidRPr="00A24338">
        <w:rPr>
          <w:rFonts w:ascii="Times New Roman" w:eastAsia="Times New Roman" w:hAnsi="Times New Roman" w:cs="Times New Roman"/>
          <w:color w:val="000000"/>
          <w:sz w:val="28"/>
          <w:szCs w:val="28"/>
          <w:lang w:val="uk-UA" w:eastAsia="ru-RU"/>
        </w:rPr>
        <w:t>).</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Тестові завдання з </w:t>
      </w:r>
      <w:proofErr w:type="spellStart"/>
      <w:r w:rsidRPr="00A24338">
        <w:rPr>
          <w:rFonts w:ascii="Times New Roman" w:eastAsia="Times New Roman" w:hAnsi="Times New Roman" w:cs="Times New Roman"/>
          <w:color w:val="000000"/>
          <w:sz w:val="28"/>
          <w:szCs w:val="28"/>
          <w:lang w:val="uk-UA" w:eastAsia="ru-RU"/>
        </w:rPr>
        <w:t>теоретико-методичних</w:t>
      </w:r>
      <w:proofErr w:type="spellEnd"/>
      <w:r w:rsidRPr="00A24338">
        <w:rPr>
          <w:rFonts w:ascii="Times New Roman" w:eastAsia="Times New Roman" w:hAnsi="Times New Roman" w:cs="Times New Roman"/>
          <w:color w:val="000000"/>
          <w:sz w:val="28"/>
          <w:szCs w:val="28"/>
          <w:lang w:val="uk-UA" w:eastAsia="ru-RU"/>
        </w:rPr>
        <w:t xml:space="preserve">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w:t>
      </w:r>
      <w:proofErr w:type="spellStart"/>
      <w:r w:rsidRPr="00A24338">
        <w:rPr>
          <w:rFonts w:ascii="Times New Roman" w:eastAsia="Times New Roman" w:hAnsi="Times New Roman" w:cs="Times New Roman"/>
          <w:color w:val="000000"/>
          <w:sz w:val="28"/>
          <w:szCs w:val="28"/>
          <w:lang w:val="uk-UA" w:eastAsia="ru-RU"/>
        </w:rPr>
        <w:t>теоретико-методичних</w:t>
      </w:r>
      <w:proofErr w:type="spellEnd"/>
      <w:r w:rsidRPr="00A24338">
        <w:rPr>
          <w:rFonts w:ascii="Times New Roman" w:eastAsia="Times New Roman" w:hAnsi="Times New Roman" w:cs="Times New Roman"/>
          <w:color w:val="000000"/>
          <w:sz w:val="28"/>
          <w:szCs w:val="28"/>
          <w:lang w:val="uk-UA" w:eastAsia="ru-RU"/>
        </w:rPr>
        <w:t xml:space="preserve"> основ фізичної культури) відповідно до рівня стандарту чи профільного рівня.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 xml:space="preserve">Варіант атестаційної роботи з </w:t>
      </w:r>
      <w:proofErr w:type="spellStart"/>
      <w:r w:rsidRPr="00A24338">
        <w:rPr>
          <w:rFonts w:ascii="Times New Roman" w:eastAsia="Times New Roman" w:hAnsi="Times New Roman" w:cs="Times New Roman"/>
          <w:color w:val="000000"/>
          <w:sz w:val="28"/>
          <w:szCs w:val="28"/>
          <w:lang w:val="uk-UA" w:eastAsia="ru-RU"/>
        </w:rPr>
        <w:t>теоретико-методичних</w:t>
      </w:r>
      <w:proofErr w:type="spellEnd"/>
      <w:r w:rsidRPr="00A24338">
        <w:rPr>
          <w:rFonts w:ascii="Times New Roman" w:eastAsia="Times New Roman" w:hAnsi="Times New Roman" w:cs="Times New Roman"/>
          <w:color w:val="000000"/>
          <w:sz w:val="28"/>
          <w:szCs w:val="28"/>
          <w:lang w:val="uk-UA" w:eastAsia="ru-RU"/>
        </w:rPr>
        <w:t xml:space="preserve">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 xml:space="preserve">Загальну оцінку за атестацію з фізичної культури рекомендуємо визначати як середнє арифметичне трьох випробувань: тестових завдань з </w:t>
      </w:r>
      <w:proofErr w:type="spellStart"/>
      <w:r w:rsidRPr="00A24338">
        <w:rPr>
          <w:rFonts w:ascii="Times New Roman" w:eastAsia="Times New Roman" w:hAnsi="Times New Roman" w:cs="Times New Roman"/>
          <w:color w:val="000000"/>
          <w:sz w:val="28"/>
          <w:szCs w:val="28"/>
          <w:lang w:val="uk-UA" w:eastAsia="ru-RU"/>
        </w:rPr>
        <w:t>теоретико-методичних</w:t>
      </w:r>
      <w:proofErr w:type="spellEnd"/>
      <w:r w:rsidRPr="00A24338">
        <w:rPr>
          <w:rFonts w:ascii="Times New Roman" w:eastAsia="Times New Roman" w:hAnsi="Times New Roman" w:cs="Times New Roman"/>
          <w:color w:val="000000"/>
          <w:sz w:val="28"/>
          <w:szCs w:val="28"/>
          <w:lang w:val="uk-UA" w:eastAsia="ru-RU"/>
        </w:rPr>
        <w:t xml:space="preserve"> основ фізичної культури, практичних завдань інструктивно-оздоровчого спрямування та залікових вправ.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Технології</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атестаційних робіт для проведення атестації з технологій: технічні види праці чи обслуговуючі види праці мають охоплювати як базовий модуль навчальної програми так і варіативні модулі, які освоювали учні в 10 та 11 класах.</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Кожен варіант може містити по декілька завдань різних рівнів складності:  завдання репродуктивного змісту; застосування набутих знань на практиці; завдання на проектно-технологічну компетентність; завдання на творче застосування знань на практиці тощо.</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Кожен варіант атестаційних робіт повинен оцінюватися однаковою кількістю балів.</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На виконання завдань атестації відводиться 90 хвилин. Під час виконання завдань дозволяється використовувати калькулятор.</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Атестацію учнів, які навчалися </w:t>
      </w:r>
      <w:r w:rsidRPr="00A24338">
        <w:rPr>
          <w:rFonts w:ascii="Times New Roman" w:eastAsia="Times New Roman" w:hAnsi="Times New Roman" w:cs="Times New Roman"/>
          <w:i/>
          <w:iCs/>
          <w:color w:val="000000"/>
          <w:sz w:val="28"/>
          <w:szCs w:val="28"/>
          <w:lang w:val="uk-UA" w:eastAsia="ru-RU"/>
        </w:rPr>
        <w:t>за технологічним профілем</w:t>
      </w:r>
      <w:r w:rsidRPr="00A24338">
        <w:rPr>
          <w:rFonts w:ascii="Times New Roman" w:eastAsia="Times New Roman" w:hAnsi="Times New Roman" w:cs="Times New Roman"/>
          <w:color w:val="000000"/>
          <w:sz w:val="28"/>
          <w:szCs w:val="28"/>
          <w:lang w:val="uk-UA" w:eastAsia="ru-RU"/>
        </w:rPr>
        <w:t xml:space="preserve">, проводять відповідно до </w:t>
      </w:r>
      <w:proofErr w:type="spellStart"/>
      <w:r w:rsidRPr="00A24338">
        <w:rPr>
          <w:rFonts w:ascii="Times New Roman" w:eastAsia="Times New Roman" w:hAnsi="Times New Roman" w:cs="Times New Roman"/>
          <w:color w:val="000000"/>
          <w:sz w:val="28"/>
          <w:szCs w:val="28"/>
          <w:lang w:val="uk-UA" w:eastAsia="ru-RU"/>
        </w:rPr>
        <w:t>спеціалізацій</w:t>
      </w:r>
      <w:proofErr w:type="spellEnd"/>
      <w:r w:rsidRPr="00A24338">
        <w:rPr>
          <w:rFonts w:ascii="Times New Roman" w:eastAsia="Times New Roman" w:hAnsi="Times New Roman" w:cs="Times New Roman"/>
          <w:color w:val="000000"/>
          <w:sz w:val="28"/>
          <w:szCs w:val="28"/>
          <w:lang w:val="uk-UA" w:eastAsia="ru-RU"/>
        </w:rPr>
        <w:t>, за якими здійснювалось навчання.</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У випадку, коли навчання за технологічним профілем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  в цих закладах. При цьому, 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A24338" w:rsidRPr="00A24338" w:rsidRDefault="00A24338" w:rsidP="00A24338">
      <w:pPr>
        <w:spacing w:after="0" w:line="240" w:lineRule="auto"/>
        <w:jc w:val="center"/>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b/>
          <w:bCs/>
          <w:color w:val="000000"/>
          <w:sz w:val="28"/>
          <w:szCs w:val="28"/>
          <w:lang w:val="uk-UA" w:eastAsia="ru-RU"/>
        </w:rPr>
        <w:t>Художня культура (9, 11 класи)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При розробленні завдань для проведення атестації рекомендуємо враховувати, що зміст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визначити рівень засвоєння учнями державного стандарту та чинних навчальних програм з предмету.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До завдань рекомендуємо включити:</w:t>
      </w:r>
    </w:p>
    <w:p w:rsidR="00A24338" w:rsidRPr="00A24338" w:rsidRDefault="00A24338" w:rsidP="00A24338">
      <w:pPr>
        <w:numPr>
          <w:ilvl w:val="0"/>
          <w:numId w:val="2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w:t>
      </w:r>
    </w:p>
    <w:p w:rsidR="00A24338" w:rsidRPr="00A24338" w:rsidRDefault="00A24338" w:rsidP="00A24338">
      <w:pPr>
        <w:numPr>
          <w:ilvl w:val="0"/>
          <w:numId w:val="2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lastRenderedPageBreak/>
        <w:t>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w:t>
      </w:r>
    </w:p>
    <w:p w:rsidR="00A24338" w:rsidRPr="00A24338" w:rsidRDefault="00A24338" w:rsidP="00A24338">
      <w:pPr>
        <w:numPr>
          <w:ilvl w:val="0"/>
          <w:numId w:val="21"/>
        </w:numPr>
        <w:spacing w:after="0" w:line="240" w:lineRule="auto"/>
        <w:ind w:left="0"/>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Для перевірки навичок учнів практично застосовувати набуті художні знання і вміння у життєвих 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sidRPr="00A24338">
        <w:rPr>
          <w:rFonts w:ascii="Times New Roman" w:eastAsia="Times New Roman" w:hAnsi="Times New Roman" w:cs="Times New Roman"/>
          <w:i/>
          <w:iCs/>
          <w:color w:val="000000"/>
          <w:sz w:val="28"/>
          <w:szCs w:val="28"/>
          <w:lang w:val="uk-UA" w:eastAsia="ru-RU"/>
        </w:rPr>
        <w:t>міні-проекту</w:t>
      </w:r>
      <w:r w:rsidRPr="00A24338">
        <w:rPr>
          <w:rFonts w:ascii="Times New Roman" w:eastAsia="Times New Roman" w:hAnsi="Times New Roman" w:cs="Times New Roman"/>
          <w:color w:val="000000"/>
          <w:sz w:val="28"/>
          <w:szCs w:val="28"/>
          <w:lang w:val="uk-UA" w:eastAsia="ru-RU"/>
        </w:rPr>
        <w:t>, завданням якого передбачатиметься комплексна перевірка сформованості художнього мислення учнів і діяльності творчого характеру (створення візуального образу).</w:t>
      </w:r>
    </w:p>
    <w:p w:rsidR="00A24338" w:rsidRPr="00A24338" w:rsidRDefault="00A24338" w:rsidP="00A24338">
      <w:pPr>
        <w:spacing w:after="0" w:line="240" w:lineRule="auto"/>
        <w:jc w:val="both"/>
        <w:rPr>
          <w:rFonts w:ascii="Times New Roman" w:eastAsia="Times New Roman" w:hAnsi="Times New Roman" w:cs="Times New Roman"/>
          <w:color w:val="000000"/>
          <w:sz w:val="28"/>
          <w:szCs w:val="28"/>
          <w:lang w:val="uk-UA" w:eastAsia="ru-RU"/>
        </w:rPr>
      </w:pPr>
      <w:r w:rsidRPr="00A24338">
        <w:rPr>
          <w:rFonts w:ascii="Times New Roman" w:eastAsia="Times New Roman" w:hAnsi="Times New Roman" w:cs="Times New Roman"/>
          <w:color w:val="000000"/>
          <w:sz w:val="28"/>
          <w:szCs w:val="28"/>
          <w:lang w:val="uk-UA" w:eastAsia="ru-RU"/>
        </w:rPr>
        <w:t>Директор департаменту       Ю.Г. Кононенко</w:t>
      </w:r>
    </w:p>
    <w:p w:rsidR="00F17F10" w:rsidRPr="00A24338" w:rsidRDefault="00F17F10" w:rsidP="00A24338">
      <w:pPr>
        <w:spacing w:after="0" w:line="240" w:lineRule="auto"/>
        <w:rPr>
          <w:rFonts w:ascii="Times New Roman" w:hAnsi="Times New Roman" w:cs="Times New Roman"/>
          <w:sz w:val="28"/>
          <w:szCs w:val="28"/>
          <w:lang w:val="uk-UA"/>
        </w:rPr>
      </w:pPr>
    </w:p>
    <w:sectPr w:rsidR="00F17F10" w:rsidRPr="00A2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41F"/>
    <w:multiLevelType w:val="multilevel"/>
    <w:tmpl w:val="9BB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C73CC"/>
    <w:multiLevelType w:val="multilevel"/>
    <w:tmpl w:val="372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80E23"/>
    <w:multiLevelType w:val="multilevel"/>
    <w:tmpl w:val="EA4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35A36"/>
    <w:multiLevelType w:val="multilevel"/>
    <w:tmpl w:val="3C12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70F5D"/>
    <w:multiLevelType w:val="multilevel"/>
    <w:tmpl w:val="519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A4059"/>
    <w:multiLevelType w:val="multilevel"/>
    <w:tmpl w:val="AFFC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A685C"/>
    <w:multiLevelType w:val="multilevel"/>
    <w:tmpl w:val="BB2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945CC"/>
    <w:multiLevelType w:val="multilevel"/>
    <w:tmpl w:val="A92C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E00E7"/>
    <w:multiLevelType w:val="multilevel"/>
    <w:tmpl w:val="A47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604B3"/>
    <w:multiLevelType w:val="multilevel"/>
    <w:tmpl w:val="D18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463F4"/>
    <w:multiLevelType w:val="multilevel"/>
    <w:tmpl w:val="A228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354E6"/>
    <w:multiLevelType w:val="multilevel"/>
    <w:tmpl w:val="61F0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84626"/>
    <w:multiLevelType w:val="multilevel"/>
    <w:tmpl w:val="CAFA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459F3"/>
    <w:multiLevelType w:val="multilevel"/>
    <w:tmpl w:val="1B4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562A4"/>
    <w:multiLevelType w:val="multilevel"/>
    <w:tmpl w:val="F91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3035F"/>
    <w:multiLevelType w:val="multilevel"/>
    <w:tmpl w:val="0B60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8691D"/>
    <w:multiLevelType w:val="multilevel"/>
    <w:tmpl w:val="795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95DBF"/>
    <w:multiLevelType w:val="multilevel"/>
    <w:tmpl w:val="57C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02E1F"/>
    <w:multiLevelType w:val="multilevel"/>
    <w:tmpl w:val="26B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A93CFF"/>
    <w:multiLevelType w:val="multilevel"/>
    <w:tmpl w:val="7E4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B4CE6"/>
    <w:multiLevelType w:val="multilevel"/>
    <w:tmpl w:val="A91C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3"/>
  </w:num>
  <w:num w:numId="4">
    <w:abstractNumId w:val="8"/>
  </w:num>
  <w:num w:numId="5">
    <w:abstractNumId w:val="12"/>
  </w:num>
  <w:num w:numId="6">
    <w:abstractNumId w:val="4"/>
  </w:num>
  <w:num w:numId="7">
    <w:abstractNumId w:val="17"/>
  </w:num>
  <w:num w:numId="8">
    <w:abstractNumId w:val="16"/>
  </w:num>
  <w:num w:numId="9">
    <w:abstractNumId w:val="18"/>
  </w:num>
  <w:num w:numId="10">
    <w:abstractNumId w:val="15"/>
  </w:num>
  <w:num w:numId="11">
    <w:abstractNumId w:val="10"/>
  </w:num>
  <w:num w:numId="12">
    <w:abstractNumId w:val="3"/>
  </w:num>
  <w:num w:numId="13">
    <w:abstractNumId w:val="9"/>
  </w:num>
  <w:num w:numId="14">
    <w:abstractNumId w:val="6"/>
  </w:num>
  <w:num w:numId="15">
    <w:abstractNumId w:val="2"/>
  </w:num>
  <w:num w:numId="16">
    <w:abstractNumId w:val="14"/>
  </w:num>
  <w:num w:numId="17">
    <w:abstractNumId w:val="11"/>
  </w:num>
  <w:num w:numId="18">
    <w:abstractNumId w:val="1"/>
  </w:num>
  <w:num w:numId="19">
    <w:abstractNumId w:val="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CA"/>
    <w:rsid w:val="00A24338"/>
    <w:rsid w:val="00B72CCA"/>
    <w:rsid w:val="00E91050"/>
    <w:rsid w:val="00F1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243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3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243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24338"/>
    <w:rPr>
      <w:color w:val="0000FF"/>
      <w:u w:val="single"/>
    </w:rPr>
  </w:style>
  <w:style w:type="paragraph" w:styleId="a4">
    <w:name w:val="Normal (Web)"/>
    <w:basedOn w:val="a"/>
    <w:uiPriority w:val="99"/>
    <w:unhideWhenUsed/>
    <w:rsid w:val="00A24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4338"/>
    <w:rPr>
      <w:b/>
      <w:bCs/>
    </w:rPr>
  </w:style>
  <w:style w:type="character" w:customStyle="1" w:styleId="apple-converted-space">
    <w:name w:val="apple-converted-space"/>
    <w:basedOn w:val="a0"/>
    <w:rsid w:val="00A24338"/>
  </w:style>
  <w:style w:type="character" w:styleId="a6">
    <w:name w:val="Emphasis"/>
    <w:basedOn w:val="a0"/>
    <w:uiPriority w:val="20"/>
    <w:qFormat/>
    <w:rsid w:val="00A24338"/>
    <w:rPr>
      <w:i/>
      <w:iCs/>
    </w:rPr>
  </w:style>
  <w:style w:type="paragraph" w:styleId="a7">
    <w:name w:val="Balloon Text"/>
    <w:basedOn w:val="a"/>
    <w:link w:val="a8"/>
    <w:uiPriority w:val="99"/>
    <w:semiHidden/>
    <w:unhideWhenUsed/>
    <w:rsid w:val="00A243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4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243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3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243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24338"/>
    <w:rPr>
      <w:color w:val="0000FF"/>
      <w:u w:val="single"/>
    </w:rPr>
  </w:style>
  <w:style w:type="paragraph" w:styleId="a4">
    <w:name w:val="Normal (Web)"/>
    <w:basedOn w:val="a"/>
    <w:uiPriority w:val="99"/>
    <w:unhideWhenUsed/>
    <w:rsid w:val="00A24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4338"/>
    <w:rPr>
      <w:b/>
      <w:bCs/>
    </w:rPr>
  </w:style>
  <w:style w:type="character" w:customStyle="1" w:styleId="apple-converted-space">
    <w:name w:val="apple-converted-space"/>
    <w:basedOn w:val="a0"/>
    <w:rsid w:val="00A24338"/>
  </w:style>
  <w:style w:type="character" w:styleId="a6">
    <w:name w:val="Emphasis"/>
    <w:basedOn w:val="a0"/>
    <w:uiPriority w:val="20"/>
    <w:qFormat/>
    <w:rsid w:val="00A24338"/>
    <w:rPr>
      <w:i/>
      <w:iCs/>
    </w:rPr>
  </w:style>
  <w:style w:type="paragraph" w:styleId="a7">
    <w:name w:val="Balloon Text"/>
    <w:basedOn w:val="a"/>
    <w:link w:val="a8"/>
    <w:uiPriority w:val="99"/>
    <w:semiHidden/>
    <w:unhideWhenUsed/>
    <w:rsid w:val="00A243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4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43328/" TargetMode="External"/><Relationship Id="rId3" Type="http://schemas.microsoft.com/office/2007/relationships/stylesWithEffects" Target="stylesWithEffects.xml"/><Relationship Id="rId7" Type="http://schemas.openxmlformats.org/officeDocument/2006/relationships/hyperlink" Target="http://osvita.ua/legislation/Ser_osv/46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61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11132</Words>
  <Characters>63457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2015-02-25T05:21:00Z</cp:lastPrinted>
  <dcterms:created xsi:type="dcterms:W3CDTF">2015-02-25T05:11:00Z</dcterms:created>
  <dcterms:modified xsi:type="dcterms:W3CDTF">2015-02-25T05:22:00Z</dcterms:modified>
</cp:coreProperties>
</file>